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0439" w:rsidRPr="00FE661C" w:rsidRDefault="003A0439" w:rsidP="003A0439">
      <w:pPr>
        <w:pStyle w:val="Sinespaciado"/>
        <w:spacing w:line="276" w:lineRule="auto"/>
        <w:jc w:val="center"/>
        <w:rPr>
          <w:rFonts w:ascii="Times New Roman" w:hAnsi="Times New Roman" w:cs="Times New Roman"/>
          <w:b/>
          <w:sz w:val="26"/>
          <w:szCs w:val="26"/>
        </w:rPr>
      </w:pPr>
    </w:p>
    <w:p w:rsidR="003A0439" w:rsidRPr="00FE661C" w:rsidRDefault="003A0439" w:rsidP="003A0439">
      <w:pPr>
        <w:pStyle w:val="Sinespaciado"/>
        <w:spacing w:line="276" w:lineRule="auto"/>
        <w:jc w:val="center"/>
        <w:rPr>
          <w:rFonts w:ascii="Times New Roman" w:hAnsi="Times New Roman" w:cs="Times New Roman"/>
          <w:b/>
          <w:sz w:val="26"/>
          <w:szCs w:val="26"/>
        </w:rPr>
      </w:pPr>
      <w:r w:rsidRPr="00FE661C">
        <w:rPr>
          <w:rFonts w:ascii="Times New Roman" w:hAnsi="Times New Roman" w:cs="Times New Roman"/>
          <w:b/>
          <w:sz w:val="26"/>
          <w:szCs w:val="26"/>
        </w:rPr>
        <w:t>RESOLUCIÓN No. TAT-</w:t>
      </w:r>
      <w:r w:rsidR="0055008C">
        <w:rPr>
          <w:rFonts w:ascii="Times New Roman" w:hAnsi="Times New Roman" w:cs="Times New Roman"/>
          <w:b/>
          <w:sz w:val="26"/>
          <w:szCs w:val="26"/>
        </w:rPr>
        <w:t>3528</w:t>
      </w:r>
      <w:r w:rsidRPr="00FE661C">
        <w:rPr>
          <w:rFonts w:ascii="Times New Roman" w:hAnsi="Times New Roman" w:cs="Times New Roman"/>
          <w:b/>
          <w:sz w:val="26"/>
          <w:szCs w:val="26"/>
        </w:rPr>
        <w:t>-2018</w:t>
      </w:r>
    </w:p>
    <w:p w:rsidR="003A0439" w:rsidRPr="00FE661C" w:rsidRDefault="003A0439" w:rsidP="003A0439">
      <w:pPr>
        <w:pStyle w:val="Sinespaciado"/>
        <w:spacing w:line="276" w:lineRule="auto"/>
        <w:jc w:val="both"/>
        <w:rPr>
          <w:rFonts w:ascii="Times New Roman" w:hAnsi="Times New Roman" w:cs="Times New Roman"/>
          <w:sz w:val="26"/>
          <w:szCs w:val="26"/>
        </w:rPr>
      </w:pPr>
    </w:p>
    <w:p w:rsidR="003A0439" w:rsidRPr="00FE661C" w:rsidRDefault="003A0439" w:rsidP="003A0439">
      <w:pPr>
        <w:spacing w:line="276" w:lineRule="auto"/>
        <w:jc w:val="both"/>
        <w:rPr>
          <w:sz w:val="26"/>
          <w:szCs w:val="26"/>
        </w:rPr>
      </w:pPr>
      <w:r w:rsidRPr="00FE661C">
        <w:rPr>
          <w:b/>
          <w:sz w:val="26"/>
          <w:szCs w:val="26"/>
        </w:rPr>
        <w:t xml:space="preserve">TRIBUNAL ADMINISTRATIVO DE TRANSPORTE.  </w:t>
      </w:r>
      <w:r w:rsidRPr="00FE661C">
        <w:rPr>
          <w:sz w:val="26"/>
          <w:szCs w:val="26"/>
        </w:rPr>
        <w:t>San José, a las 1</w:t>
      </w:r>
      <w:r w:rsidR="0055008C">
        <w:rPr>
          <w:sz w:val="26"/>
          <w:szCs w:val="26"/>
        </w:rPr>
        <w:t>1</w:t>
      </w:r>
      <w:r w:rsidRPr="00FE661C">
        <w:rPr>
          <w:sz w:val="26"/>
          <w:szCs w:val="26"/>
        </w:rPr>
        <w:t>:</w:t>
      </w:r>
      <w:r w:rsidR="0055008C">
        <w:rPr>
          <w:sz w:val="26"/>
          <w:szCs w:val="26"/>
        </w:rPr>
        <w:t>28</w:t>
      </w:r>
      <w:r w:rsidRPr="00FE661C">
        <w:rPr>
          <w:sz w:val="26"/>
          <w:szCs w:val="26"/>
        </w:rPr>
        <w:t xml:space="preserve"> horas del </w:t>
      </w:r>
      <w:r w:rsidR="0055008C">
        <w:rPr>
          <w:sz w:val="26"/>
          <w:szCs w:val="26"/>
        </w:rPr>
        <w:t>Veintisiete de Setiembre</w:t>
      </w:r>
      <w:r w:rsidRPr="00FE661C">
        <w:rPr>
          <w:sz w:val="26"/>
          <w:szCs w:val="26"/>
        </w:rPr>
        <w:t xml:space="preserve"> del Dos Mil </w:t>
      </w:r>
      <w:proofErr w:type="gramStart"/>
      <w:r w:rsidRPr="00FE661C">
        <w:rPr>
          <w:sz w:val="26"/>
          <w:szCs w:val="26"/>
        </w:rPr>
        <w:t>Dieciocho.------------------------------</w:t>
      </w:r>
      <w:r>
        <w:rPr>
          <w:sz w:val="26"/>
          <w:szCs w:val="26"/>
        </w:rPr>
        <w:t>--</w:t>
      </w:r>
      <w:proofErr w:type="gramEnd"/>
    </w:p>
    <w:p w:rsidR="003A0439" w:rsidRPr="00FE661C" w:rsidRDefault="003A0439" w:rsidP="003A0439">
      <w:pPr>
        <w:spacing w:line="276" w:lineRule="auto"/>
        <w:jc w:val="both"/>
        <w:rPr>
          <w:sz w:val="26"/>
          <w:szCs w:val="26"/>
        </w:rPr>
      </w:pPr>
    </w:p>
    <w:p w:rsidR="003A0439" w:rsidRPr="00FE661C" w:rsidRDefault="003A0439" w:rsidP="003A0439">
      <w:pPr>
        <w:spacing w:line="276" w:lineRule="auto"/>
        <w:jc w:val="both"/>
        <w:rPr>
          <w:rStyle w:val="CharacterStyle1"/>
          <w:b/>
          <w:bCs/>
          <w:spacing w:val="9"/>
          <w:sz w:val="26"/>
          <w:szCs w:val="26"/>
          <w:lang w:val="es-ES"/>
        </w:rPr>
      </w:pPr>
      <w:r w:rsidRPr="00FE661C">
        <w:rPr>
          <w:sz w:val="26"/>
          <w:szCs w:val="26"/>
        </w:rPr>
        <w:t xml:space="preserve">Se conoce por este medio de </w:t>
      </w:r>
      <w:r w:rsidRPr="00FE661C">
        <w:rPr>
          <w:b/>
          <w:sz w:val="26"/>
          <w:szCs w:val="26"/>
        </w:rPr>
        <w:t xml:space="preserve">RECURSO DE APELACIÓN </w:t>
      </w:r>
      <w:r w:rsidRPr="00FE661C">
        <w:rPr>
          <w:sz w:val="26"/>
          <w:szCs w:val="26"/>
        </w:rPr>
        <w:t>en subsidio y de</w:t>
      </w:r>
      <w:r w:rsidRPr="00D85E66">
        <w:rPr>
          <w:b/>
          <w:sz w:val="26"/>
          <w:szCs w:val="26"/>
        </w:rPr>
        <w:t xml:space="preserve"> ACCIÓN DE </w:t>
      </w:r>
      <w:r w:rsidRPr="00FE661C">
        <w:rPr>
          <w:b/>
          <w:sz w:val="26"/>
          <w:szCs w:val="26"/>
        </w:rPr>
        <w:t xml:space="preserve">NULIDAD </w:t>
      </w:r>
      <w:r w:rsidRPr="00FE661C">
        <w:rPr>
          <w:sz w:val="26"/>
          <w:szCs w:val="26"/>
        </w:rPr>
        <w:t xml:space="preserve">concomitante, presentados por </w:t>
      </w:r>
      <w:r w:rsidR="00E719B3">
        <w:rPr>
          <w:sz w:val="26"/>
          <w:szCs w:val="26"/>
        </w:rPr>
        <w:t>e</w:t>
      </w:r>
      <w:r w:rsidRPr="00FE661C">
        <w:rPr>
          <w:sz w:val="26"/>
          <w:szCs w:val="26"/>
        </w:rPr>
        <w:t>l Empresa</w:t>
      </w:r>
      <w:r w:rsidR="00E719B3">
        <w:rPr>
          <w:sz w:val="26"/>
          <w:szCs w:val="26"/>
        </w:rPr>
        <w:t>rio</w:t>
      </w:r>
      <w:r w:rsidRPr="00FE661C">
        <w:rPr>
          <w:sz w:val="26"/>
          <w:szCs w:val="26"/>
        </w:rPr>
        <w:t xml:space="preserve"> </w:t>
      </w:r>
      <w:r w:rsidR="00E719B3">
        <w:rPr>
          <w:b/>
          <w:sz w:val="26"/>
          <w:szCs w:val="26"/>
        </w:rPr>
        <w:t>J</w:t>
      </w:r>
      <w:r w:rsidR="005579EF">
        <w:rPr>
          <w:b/>
          <w:sz w:val="26"/>
          <w:szCs w:val="26"/>
        </w:rPr>
        <w:t>.L.M.E.</w:t>
      </w:r>
      <w:r>
        <w:rPr>
          <w:i/>
          <w:sz w:val="26"/>
          <w:szCs w:val="26"/>
        </w:rPr>
        <w:t xml:space="preserve">, </w:t>
      </w:r>
      <w:r>
        <w:rPr>
          <w:rStyle w:val="CharacterStyle1"/>
          <w:spacing w:val="9"/>
          <w:sz w:val="26"/>
          <w:szCs w:val="26"/>
          <w:lang w:val="es-ES"/>
        </w:rPr>
        <w:t>de ca</w:t>
      </w:r>
      <w:r w:rsidRPr="00FE661C">
        <w:rPr>
          <w:rStyle w:val="CharacterStyle1"/>
          <w:spacing w:val="9"/>
          <w:sz w:val="26"/>
          <w:szCs w:val="26"/>
          <w:lang w:val="es-ES"/>
        </w:rPr>
        <w:t xml:space="preserve">lidades conocidas y portador de la cédula de identidad número </w:t>
      </w:r>
      <w:r w:rsidR="005579EF">
        <w:rPr>
          <w:rStyle w:val="CharacterStyle1"/>
          <w:spacing w:val="9"/>
          <w:sz w:val="26"/>
          <w:szCs w:val="26"/>
          <w:lang w:val="es-ES"/>
        </w:rPr>
        <w:t>…</w:t>
      </w:r>
      <w:r w:rsidRPr="00FE661C">
        <w:rPr>
          <w:rStyle w:val="CharacterStyle1"/>
          <w:spacing w:val="9"/>
          <w:sz w:val="26"/>
          <w:szCs w:val="26"/>
          <w:lang w:val="es-ES"/>
        </w:rPr>
        <w:t xml:space="preserve">, contra el Acuerdo de la Junta Directiva del Consejo de Transporte Público </w:t>
      </w:r>
      <w:r>
        <w:rPr>
          <w:rStyle w:val="CharacterStyle1"/>
          <w:spacing w:val="9"/>
          <w:sz w:val="26"/>
          <w:szCs w:val="26"/>
          <w:lang w:val="es-ES"/>
        </w:rPr>
        <w:t xml:space="preserve">No. 7.18 de la Sesión Ordinaria No. 23-2017 del 07 de </w:t>
      </w:r>
      <w:proofErr w:type="gramStart"/>
      <w:r>
        <w:rPr>
          <w:rStyle w:val="CharacterStyle1"/>
          <w:spacing w:val="9"/>
          <w:sz w:val="26"/>
          <w:szCs w:val="26"/>
          <w:lang w:val="es-ES"/>
        </w:rPr>
        <w:t>Junio</w:t>
      </w:r>
      <w:proofErr w:type="gramEnd"/>
      <w:r>
        <w:rPr>
          <w:rStyle w:val="CharacterStyle1"/>
          <w:spacing w:val="9"/>
          <w:sz w:val="26"/>
          <w:szCs w:val="26"/>
          <w:lang w:val="es-ES"/>
        </w:rPr>
        <w:t xml:space="preserve"> del año 2017</w:t>
      </w:r>
      <w:r w:rsidRPr="00FE661C">
        <w:rPr>
          <w:rStyle w:val="CharacterStyle1"/>
          <w:spacing w:val="9"/>
          <w:sz w:val="26"/>
          <w:szCs w:val="26"/>
          <w:lang w:val="es-ES"/>
        </w:rPr>
        <w:t xml:space="preserve">.- </w:t>
      </w:r>
      <w:r w:rsidRPr="00FE661C">
        <w:rPr>
          <w:rStyle w:val="CharacterStyle1"/>
          <w:b/>
          <w:i/>
          <w:spacing w:val="9"/>
          <w:sz w:val="26"/>
          <w:szCs w:val="26"/>
          <w:lang w:val="es-ES"/>
        </w:rPr>
        <w:t>EXPEDIENTE No. TAT-</w:t>
      </w:r>
      <w:r>
        <w:rPr>
          <w:rStyle w:val="CharacterStyle1"/>
          <w:b/>
          <w:i/>
          <w:spacing w:val="9"/>
          <w:sz w:val="26"/>
          <w:szCs w:val="26"/>
          <w:lang w:val="es-ES"/>
        </w:rPr>
        <w:t>14</w:t>
      </w:r>
      <w:r w:rsidR="003F63C5">
        <w:rPr>
          <w:rStyle w:val="CharacterStyle1"/>
          <w:b/>
          <w:i/>
          <w:spacing w:val="9"/>
          <w:sz w:val="26"/>
          <w:szCs w:val="26"/>
          <w:lang w:val="es-ES"/>
        </w:rPr>
        <w:t>0</w:t>
      </w:r>
      <w:r w:rsidRPr="00FE661C">
        <w:rPr>
          <w:rStyle w:val="CharacterStyle1"/>
          <w:b/>
          <w:i/>
          <w:spacing w:val="9"/>
          <w:sz w:val="26"/>
          <w:szCs w:val="26"/>
          <w:lang w:val="es-ES"/>
        </w:rPr>
        <w:t>-18.-</w:t>
      </w:r>
    </w:p>
    <w:p w:rsidR="003A0439" w:rsidRPr="00FE661C" w:rsidRDefault="003A0439" w:rsidP="003A0439">
      <w:pPr>
        <w:pStyle w:val="Sinespaciado"/>
        <w:spacing w:line="276" w:lineRule="auto"/>
        <w:rPr>
          <w:rStyle w:val="CharacterStyle1"/>
          <w:rFonts w:ascii="Times New Roman" w:hAnsi="Times New Roman" w:cs="Times New Roman"/>
          <w:bCs/>
          <w:spacing w:val="9"/>
          <w:sz w:val="26"/>
          <w:szCs w:val="26"/>
          <w:lang w:val="es-ES"/>
        </w:rPr>
      </w:pPr>
    </w:p>
    <w:p w:rsidR="003A0439" w:rsidRPr="00FE661C" w:rsidRDefault="003A0439" w:rsidP="003A0439">
      <w:pPr>
        <w:spacing w:line="276" w:lineRule="auto"/>
        <w:jc w:val="center"/>
        <w:rPr>
          <w:rStyle w:val="CharacterStyle1"/>
          <w:b/>
          <w:bCs/>
          <w:i/>
          <w:spacing w:val="9"/>
          <w:sz w:val="26"/>
          <w:szCs w:val="26"/>
          <w:lang w:val="es-ES"/>
        </w:rPr>
      </w:pPr>
      <w:r w:rsidRPr="00FE661C">
        <w:rPr>
          <w:rStyle w:val="CharacterStyle1"/>
          <w:b/>
          <w:i/>
          <w:spacing w:val="9"/>
          <w:sz w:val="26"/>
          <w:szCs w:val="26"/>
          <w:lang w:val="es-ES"/>
        </w:rPr>
        <w:t>Resultando</w:t>
      </w:r>
    </w:p>
    <w:p w:rsidR="003A0439" w:rsidRPr="00FE661C" w:rsidRDefault="003A0439" w:rsidP="003A0439">
      <w:pPr>
        <w:spacing w:line="276" w:lineRule="auto"/>
        <w:rPr>
          <w:sz w:val="26"/>
          <w:szCs w:val="26"/>
        </w:rPr>
      </w:pPr>
    </w:p>
    <w:p w:rsidR="003A0439" w:rsidRPr="00FE661C" w:rsidRDefault="003A0439" w:rsidP="003A0439">
      <w:pPr>
        <w:spacing w:line="276" w:lineRule="auto"/>
        <w:jc w:val="both"/>
        <w:rPr>
          <w:rStyle w:val="CharacterStyle1"/>
          <w:spacing w:val="9"/>
          <w:sz w:val="26"/>
          <w:szCs w:val="26"/>
          <w:lang w:val="es-ES"/>
        </w:rPr>
      </w:pPr>
      <w:proofErr w:type="gramStart"/>
      <w:r>
        <w:rPr>
          <w:b/>
          <w:sz w:val="26"/>
          <w:szCs w:val="26"/>
        </w:rPr>
        <w:t>PRIMERO</w:t>
      </w:r>
      <w:r w:rsidRPr="00FE661C">
        <w:rPr>
          <w:b/>
          <w:sz w:val="26"/>
          <w:szCs w:val="26"/>
        </w:rPr>
        <w:t>.-</w:t>
      </w:r>
      <w:proofErr w:type="gramEnd"/>
      <w:r>
        <w:rPr>
          <w:b/>
          <w:sz w:val="26"/>
          <w:szCs w:val="26"/>
        </w:rPr>
        <w:t xml:space="preserve">  </w:t>
      </w:r>
      <w:r w:rsidRPr="00FE661C">
        <w:rPr>
          <w:sz w:val="26"/>
          <w:szCs w:val="26"/>
        </w:rPr>
        <w:t xml:space="preserve">Mediante su Acuerdo No. </w:t>
      </w:r>
      <w:r w:rsidRPr="00FE661C">
        <w:rPr>
          <w:rStyle w:val="CharacterStyle1"/>
          <w:spacing w:val="9"/>
          <w:sz w:val="26"/>
          <w:szCs w:val="26"/>
          <w:lang w:val="es-ES"/>
        </w:rPr>
        <w:t>8.1 de su Sesión Ordinaria No. 42-2016 del 01 de Setiembre del año 2016, la Junta Directiva del Consejo de Transporte Público dispone en lo conducente:</w:t>
      </w:r>
    </w:p>
    <w:p w:rsidR="003A0439" w:rsidRPr="00FE661C" w:rsidRDefault="003A0439" w:rsidP="003A0439">
      <w:pPr>
        <w:spacing w:line="276" w:lineRule="auto"/>
        <w:jc w:val="both"/>
        <w:rPr>
          <w:rStyle w:val="CharacterStyle1"/>
          <w:spacing w:val="9"/>
          <w:sz w:val="26"/>
          <w:szCs w:val="26"/>
          <w:lang w:val="es-ES"/>
        </w:rPr>
      </w:pPr>
    </w:p>
    <w:p w:rsidR="003A0439" w:rsidRPr="00FE661C" w:rsidRDefault="003A0439" w:rsidP="003A0439">
      <w:pPr>
        <w:spacing w:line="276" w:lineRule="auto"/>
        <w:ind w:left="567" w:right="616"/>
        <w:jc w:val="both"/>
        <w:rPr>
          <w:rStyle w:val="CharacterStyle1"/>
          <w:b/>
          <w:spacing w:val="9"/>
          <w:sz w:val="26"/>
          <w:szCs w:val="26"/>
          <w:lang w:val="es-ES"/>
        </w:rPr>
      </w:pPr>
      <w:proofErr w:type="gramStart"/>
      <w:r w:rsidRPr="00FE661C">
        <w:rPr>
          <w:rStyle w:val="CharacterStyle1"/>
          <w:b/>
          <w:spacing w:val="9"/>
          <w:sz w:val="26"/>
          <w:szCs w:val="26"/>
          <w:lang w:val="es-ES"/>
        </w:rPr>
        <w:t>…”POR</w:t>
      </w:r>
      <w:proofErr w:type="gramEnd"/>
      <w:r w:rsidRPr="00FE661C">
        <w:rPr>
          <w:rStyle w:val="CharacterStyle1"/>
          <w:b/>
          <w:spacing w:val="9"/>
          <w:sz w:val="26"/>
          <w:szCs w:val="26"/>
          <w:lang w:val="es-ES"/>
        </w:rPr>
        <w:t xml:space="preserve"> TANTO, SE ACUERDA por votación unánime de los presentes: </w:t>
      </w:r>
    </w:p>
    <w:p w:rsidR="003A0439" w:rsidRPr="00FE661C" w:rsidRDefault="003A0439" w:rsidP="003A0439">
      <w:pPr>
        <w:spacing w:line="276" w:lineRule="auto"/>
        <w:ind w:left="567" w:right="616"/>
        <w:jc w:val="both"/>
        <w:rPr>
          <w:rStyle w:val="CharacterStyle1"/>
          <w:spacing w:val="9"/>
          <w:sz w:val="26"/>
          <w:szCs w:val="26"/>
          <w:lang w:val="es-ES"/>
        </w:rPr>
      </w:pPr>
    </w:p>
    <w:p w:rsidR="003A0439" w:rsidRPr="00FE661C" w:rsidRDefault="003A0439" w:rsidP="003A0439">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1.</w:t>
      </w:r>
      <w:r w:rsidRPr="00FE661C">
        <w:rPr>
          <w:rStyle w:val="CharacterStyle1"/>
          <w:spacing w:val="9"/>
          <w:sz w:val="26"/>
          <w:szCs w:val="26"/>
          <w:lang w:val="es-ES"/>
        </w:rPr>
        <w:t xml:space="preserve"> Aprobar, basados en los fundamentos, motivos y contenidos, desarrollados en los considerandos del oficio </w:t>
      </w:r>
      <w:r w:rsidRPr="00CA5B85">
        <w:rPr>
          <w:rStyle w:val="CharacterStyle1"/>
          <w:b/>
          <w:spacing w:val="9"/>
          <w:sz w:val="26"/>
          <w:szCs w:val="26"/>
          <w:lang w:val="es-ES"/>
        </w:rPr>
        <w:t>DTE 2016-1153</w:t>
      </w:r>
      <w:r w:rsidRPr="00FE661C">
        <w:rPr>
          <w:rStyle w:val="CharacterStyle1"/>
          <w:spacing w:val="9"/>
          <w:sz w:val="26"/>
          <w:szCs w:val="26"/>
          <w:lang w:val="es-ES"/>
        </w:rPr>
        <w:t xml:space="preserve">, todas las recomendaciones contenidas en el oficio dicho, el cual forma parte integral de este acuerdo. </w:t>
      </w:r>
    </w:p>
    <w:p w:rsidR="003A0439" w:rsidRPr="00FE661C" w:rsidRDefault="003A0439" w:rsidP="003A0439">
      <w:pPr>
        <w:spacing w:line="276" w:lineRule="auto"/>
        <w:ind w:left="567" w:right="616"/>
        <w:jc w:val="both"/>
        <w:rPr>
          <w:rStyle w:val="CharacterStyle1"/>
          <w:spacing w:val="9"/>
          <w:sz w:val="26"/>
          <w:szCs w:val="26"/>
          <w:lang w:val="es-ES"/>
        </w:rPr>
      </w:pPr>
    </w:p>
    <w:p w:rsidR="003A0439" w:rsidRPr="00FE661C" w:rsidRDefault="003A0439" w:rsidP="003A0439">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2.</w:t>
      </w:r>
      <w:r w:rsidRPr="00FE661C">
        <w:rPr>
          <w:rStyle w:val="CharacterStyle1"/>
          <w:spacing w:val="9"/>
          <w:sz w:val="26"/>
          <w:szCs w:val="26"/>
          <w:lang w:val="es-ES"/>
        </w:rPr>
        <w:t xml:space="preserve"> Aprobar las Consideraciones Generales para la Contratación de Organismos de Inspección para la evaluación del período 2016, así como el correspondiente Manual para la Evaluación de la Calidad para dicho período. </w:t>
      </w:r>
    </w:p>
    <w:p w:rsidR="003A0439" w:rsidRPr="00FE661C" w:rsidRDefault="003A0439" w:rsidP="003A0439">
      <w:pPr>
        <w:spacing w:line="276" w:lineRule="auto"/>
        <w:ind w:left="567" w:right="616"/>
        <w:jc w:val="both"/>
        <w:rPr>
          <w:rStyle w:val="CharacterStyle1"/>
          <w:spacing w:val="9"/>
          <w:sz w:val="26"/>
          <w:szCs w:val="26"/>
          <w:lang w:val="es-ES"/>
        </w:rPr>
      </w:pPr>
    </w:p>
    <w:p w:rsidR="003A0439" w:rsidRPr="00FE661C" w:rsidRDefault="003A0439" w:rsidP="003A0439">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3.</w:t>
      </w:r>
      <w:r w:rsidRPr="00FE661C">
        <w:rPr>
          <w:rStyle w:val="CharacterStyle1"/>
          <w:spacing w:val="9"/>
          <w:sz w:val="26"/>
          <w:szCs w:val="26"/>
          <w:lang w:val="es-ES"/>
        </w:rPr>
        <w:t xml:space="preserve"> Conformar una Comisión que trabaje en la elaboración de un proyecto de reglamento que pretenda </w:t>
      </w:r>
      <w:proofErr w:type="gramStart"/>
      <w:r w:rsidRPr="00FE661C">
        <w:rPr>
          <w:rStyle w:val="CharacterStyle1"/>
          <w:spacing w:val="9"/>
          <w:sz w:val="26"/>
          <w:szCs w:val="26"/>
          <w:lang w:val="es-ES"/>
        </w:rPr>
        <w:t>la  modificación</w:t>
      </w:r>
      <w:proofErr w:type="gramEnd"/>
      <w:r w:rsidRPr="00FE661C">
        <w:rPr>
          <w:rStyle w:val="CharacterStyle1"/>
          <w:spacing w:val="9"/>
          <w:sz w:val="26"/>
          <w:szCs w:val="26"/>
          <w:lang w:val="es-ES"/>
        </w:rPr>
        <w:t xml:space="preserve"> del Decreto Ejecutivo No. 28833-MOPT, el cual deberá ser presentado ante la Junta Directiva, a más tardar en la primera semana de diciembre del 2016. Para tal fin, dicha Comisión deberá considerar lo establecido </w:t>
      </w:r>
      <w:r w:rsidRPr="00FE661C">
        <w:rPr>
          <w:rStyle w:val="CharacterStyle1"/>
          <w:spacing w:val="9"/>
          <w:sz w:val="26"/>
          <w:szCs w:val="26"/>
          <w:lang w:val="es-ES"/>
        </w:rPr>
        <w:lastRenderedPageBreak/>
        <w:t xml:space="preserve">en la Ley No. 8279. La Comisión estará integrada de la siguiente manera: </w:t>
      </w:r>
    </w:p>
    <w:p w:rsidR="003A0439" w:rsidRPr="00FE661C" w:rsidRDefault="003A0439" w:rsidP="003A0439">
      <w:pPr>
        <w:spacing w:line="276" w:lineRule="auto"/>
        <w:ind w:left="567" w:right="616"/>
        <w:jc w:val="both"/>
        <w:rPr>
          <w:rStyle w:val="CharacterStyle1"/>
          <w:spacing w:val="9"/>
          <w:sz w:val="26"/>
          <w:szCs w:val="26"/>
          <w:lang w:val="es-ES"/>
        </w:rPr>
      </w:pPr>
    </w:p>
    <w:p w:rsidR="003A0439" w:rsidRPr="00FE661C" w:rsidRDefault="003A0439" w:rsidP="003A0439">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Sra. Olga Barrantes Arias, Representante de los Usuarios en la Junta Directiva del Consejo se </w:t>
      </w:r>
      <w:r w:rsidR="009270F0">
        <w:rPr>
          <w:rStyle w:val="CharacterStyle1"/>
          <w:spacing w:val="9"/>
          <w:sz w:val="26"/>
          <w:szCs w:val="26"/>
          <w:lang w:val="es-ES"/>
        </w:rPr>
        <w:t xml:space="preserve">(sic) </w:t>
      </w:r>
      <w:r w:rsidRPr="00FE661C">
        <w:rPr>
          <w:rStyle w:val="CharacterStyle1"/>
          <w:spacing w:val="9"/>
          <w:sz w:val="26"/>
          <w:szCs w:val="26"/>
          <w:lang w:val="es-ES"/>
        </w:rPr>
        <w:t xml:space="preserve">transporte Público. </w:t>
      </w:r>
    </w:p>
    <w:p w:rsidR="003A0439" w:rsidRPr="00FE661C" w:rsidRDefault="003A0439" w:rsidP="003A0439">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Ing. Ronny Rodríguez Chaves, Representante del MINAE en la Junta Directiva del Consejo de Transporte Público. </w:t>
      </w:r>
    </w:p>
    <w:p w:rsidR="003A0439" w:rsidRPr="00FE661C" w:rsidRDefault="003A0439" w:rsidP="003A0439">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Licda. Ana Karina Zeledón Lépiz, Directora de Asuntos Económicos de la Defensoría de la</w:t>
      </w:r>
      <w:r w:rsidR="009270F0">
        <w:rPr>
          <w:rStyle w:val="CharacterStyle1"/>
          <w:spacing w:val="9"/>
          <w:sz w:val="26"/>
          <w:szCs w:val="26"/>
          <w:lang w:val="es-ES"/>
        </w:rPr>
        <w:t xml:space="preserve"> (sic)</w:t>
      </w:r>
      <w:r w:rsidRPr="00FE661C">
        <w:rPr>
          <w:rStyle w:val="CharacterStyle1"/>
          <w:spacing w:val="9"/>
          <w:sz w:val="26"/>
          <w:szCs w:val="26"/>
          <w:lang w:val="es-ES"/>
        </w:rPr>
        <w:t xml:space="preserve"> Habitantes. </w:t>
      </w:r>
    </w:p>
    <w:p w:rsidR="003A0439" w:rsidRPr="00FE661C" w:rsidRDefault="003A0439" w:rsidP="003A0439">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Msc. Maritza Madriz Picado. Gerente Ente Costarricense de Acreditación (ECA). </w:t>
      </w:r>
    </w:p>
    <w:p w:rsidR="003A0439" w:rsidRPr="00FE661C" w:rsidRDefault="003A0439" w:rsidP="003A0439">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Ing. Cinthya Jiménez Jiménez. Coordinadora Gestoría de Calidad de ECA. </w:t>
      </w:r>
    </w:p>
    <w:p w:rsidR="003A0439" w:rsidRPr="00FE661C" w:rsidRDefault="003A0439" w:rsidP="003A0439">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Un Representante del Sector de Transporte Remunerado de Personas en la Modalidad de Autobús. </w:t>
      </w:r>
    </w:p>
    <w:p w:rsidR="003A0439" w:rsidRPr="00FE661C" w:rsidRDefault="003A0439" w:rsidP="003A0439">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Ing. Aura Álvarez Orozco. Directora Técnica del Consejo de Transporte Público. </w:t>
      </w:r>
    </w:p>
    <w:p w:rsidR="003A0439" w:rsidRPr="00FE661C" w:rsidRDefault="003A0439" w:rsidP="003A0439">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Licda. Susana López Rivera. Subdirectora Asesoría Jurídica del Consejo de Transporte Público.   </w:t>
      </w:r>
    </w:p>
    <w:p w:rsidR="003A0439" w:rsidRPr="00FE661C" w:rsidRDefault="003A0439" w:rsidP="003A0439">
      <w:pPr>
        <w:spacing w:line="276" w:lineRule="auto"/>
        <w:ind w:left="567" w:right="616"/>
        <w:jc w:val="both"/>
        <w:rPr>
          <w:rStyle w:val="CharacterStyle1"/>
          <w:spacing w:val="9"/>
          <w:sz w:val="26"/>
          <w:szCs w:val="26"/>
          <w:lang w:val="es-ES"/>
        </w:rPr>
      </w:pPr>
    </w:p>
    <w:p w:rsidR="003A0439" w:rsidRPr="00FE661C" w:rsidRDefault="003A0439" w:rsidP="003A0439">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4.</w:t>
      </w:r>
      <w:r w:rsidRPr="00FE661C">
        <w:rPr>
          <w:rStyle w:val="CharacterStyle1"/>
          <w:spacing w:val="9"/>
          <w:sz w:val="26"/>
          <w:szCs w:val="26"/>
          <w:lang w:val="es-ES"/>
        </w:rPr>
        <w:t xml:space="preserve"> Aprobar la recomendación dada por la Comisión de revisión del </w:t>
      </w:r>
      <w:r w:rsidRPr="009270F0">
        <w:rPr>
          <w:rStyle w:val="CharacterStyle1"/>
          <w:b/>
          <w:spacing w:val="9"/>
          <w:sz w:val="26"/>
          <w:szCs w:val="26"/>
          <w:lang w:val="es-ES"/>
        </w:rPr>
        <w:t>Manual para la Evaluación y Calificación de la Calidad del Servicio Público de Transporte Remunerado de Personas</w:t>
      </w:r>
      <w:r w:rsidRPr="00FE661C">
        <w:rPr>
          <w:rStyle w:val="CharacterStyle1"/>
          <w:spacing w:val="9"/>
          <w:sz w:val="26"/>
          <w:szCs w:val="26"/>
          <w:lang w:val="es-ES"/>
        </w:rPr>
        <w:t xml:space="preserve">, relacionada con el valor del peso relativo dado a los diferentes criterios, quedando el mismo de la siguiente manera: “Criterio O”, que es el </w:t>
      </w:r>
      <w:r w:rsidRPr="009270F0">
        <w:rPr>
          <w:rStyle w:val="CharacterStyle1"/>
          <w:b/>
          <w:spacing w:val="9"/>
          <w:sz w:val="26"/>
          <w:szCs w:val="26"/>
          <w:lang w:val="es-ES"/>
        </w:rPr>
        <w:t>operativo</w:t>
      </w:r>
      <w:r w:rsidRPr="00FE661C">
        <w:rPr>
          <w:rStyle w:val="CharacterStyle1"/>
          <w:spacing w:val="9"/>
          <w:sz w:val="26"/>
          <w:szCs w:val="26"/>
          <w:lang w:val="es-ES"/>
        </w:rPr>
        <w:t xml:space="preserve">, un 45%; el “Criterio A” que es el de la </w:t>
      </w:r>
      <w:r w:rsidRPr="009270F0">
        <w:rPr>
          <w:rStyle w:val="CharacterStyle1"/>
          <w:b/>
          <w:spacing w:val="9"/>
          <w:sz w:val="26"/>
          <w:szCs w:val="26"/>
          <w:lang w:val="es-ES"/>
        </w:rPr>
        <w:t>Administración</w:t>
      </w:r>
      <w:r w:rsidRPr="00FE661C">
        <w:rPr>
          <w:rStyle w:val="CharacterStyle1"/>
          <w:spacing w:val="9"/>
          <w:sz w:val="26"/>
          <w:szCs w:val="26"/>
          <w:lang w:val="es-ES"/>
        </w:rPr>
        <w:t xml:space="preserve">, un 10%; y el “Criterio U” que es el del </w:t>
      </w:r>
      <w:r w:rsidRPr="009270F0">
        <w:rPr>
          <w:rStyle w:val="CharacterStyle1"/>
          <w:b/>
          <w:spacing w:val="9"/>
          <w:sz w:val="26"/>
          <w:szCs w:val="26"/>
          <w:lang w:val="es-ES"/>
        </w:rPr>
        <w:t>usuario</w:t>
      </w:r>
      <w:r w:rsidRPr="00FE661C">
        <w:rPr>
          <w:rStyle w:val="CharacterStyle1"/>
          <w:spacing w:val="9"/>
          <w:sz w:val="26"/>
          <w:szCs w:val="26"/>
          <w:lang w:val="es-ES"/>
        </w:rPr>
        <w:t xml:space="preserve">, el restante 45%. </w:t>
      </w:r>
    </w:p>
    <w:p w:rsidR="003A0439" w:rsidRPr="00FE661C" w:rsidRDefault="003A0439" w:rsidP="003A0439">
      <w:pPr>
        <w:spacing w:line="276" w:lineRule="auto"/>
        <w:ind w:left="567" w:right="616"/>
        <w:jc w:val="both"/>
        <w:rPr>
          <w:rStyle w:val="CharacterStyle1"/>
          <w:spacing w:val="9"/>
          <w:sz w:val="26"/>
          <w:szCs w:val="26"/>
          <w:lang w:val="es-ES"/>
        </w:rPr>
      </w:pPr>
    </w:p>
    <w:p w:rsidR="003A0439" w:rsidRPr="00FE661C" w:rsidRDefault="003A0439" w:rsidP="003A0439">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5.</w:t>
      </w:r>
      <w:r w:rsidRPr="00FE661C">
        <w:rPr>
          <w:rStyle w:val="CharacterStyle1"/>
          <w:spacing w:val="9"/>
          <w:sz w:val="26"/>
          <w:szCs w:val="26"/>
          <w:lang w:val="es-ES"/>
        </w:rPr>
        <w:t xml:space="preserve"> Disponer el reconocimiento del costo del estudio establecido en las </w:t>
      </w:r>
      <w:r w:rsidRPr="009270F0">
        <w:rPr>
          <w:rStyle w:val="CharacterStyle1"/>
          <w:b/>
          <w:spacing w:val="9"/>
          <w:sz w:val="26"/>
          <w:szCs w:val="26"/>
          <w:lang w:val="es-ES"/>
        </w:rPr>
        <w:t>Consideraciones Generales para la Contratación de Organismos de Inspección para la evaluación del período 2016</w:t>
      </w:r>
      <w:r w:rsidRPr="00FE661C">
        <w:rPr>
          <w:rStyle w:val="CharacterStyle1"/>
          <w:spacing w:val="9"/>
          <w:sz w:val="26"/>
          <w:szCs w:val="26"/>
          <w:lang w:val="es-ES"/>
        </w:rPr>
        <w:t xml:space="preserve"> y el </w:t>
      </w:r>
      <w:r w:rsidRPr="009270F0">
        <w:rPr>
          <w:rStyle w:val="CharacterStyle1"/>
          <w:b/>
          <w:spacing w:val="9"/>
          <w:sz w:val="26"/>
          <w:szCs w:val="26"/>
          <w:lang w:val="es-ES"/>
        </w:rPr>
        <w:t>Manual para la Evaluación y Calificación de la Calidad del Servicio Público de Transporte Remunerado de Personas</w:t>
      </w:r>
      <w:r w:rsidRPr="00FE661C">
        <w:rPr>
          <w:rStyle w:val="CharacterStyle1"/>
          <w:spacing w:val="9"/>
          <w:sz w:val="26"/>
          <w:szCs w:val="26"/>
          <w:lang w:val="es-ES"/>
        </w:rPr>
        <w:t xml:space="preserve">, vía tarifaria, en relación con la contratación de organismos de inspección acreditados ante la ECA por parte de los concesionarios y los permisionarios para el cumplimiento de dicho estudio.  </w:t>
      </w:r>
    </w:p>
    <w:p w:rsidR="003A0439" w:rsidRPr="00FE661C" w:rsidRDefault="003A0439" w:rsidP="003A0439">
      <w:pPr>
        <w:spacing w:line="276" w:lineRule="auto"/>
        <w:ind w:left="567" w:right="616"/>
        <w:jc w:val="both"/>
        <w:rPr>
          <w:rStyle w:val="CharacterStyle1"/>
          <w:spacing w:val="9"/>
          <w:sz w:val="26"/>
          <w:szCs w:val="26"/>
          <w:lang w:val="es-ES"/>
        </w:rPr>
      </w:pPr>
    </w:p>
    <w:p w:rsidR="003A0439" w:rsidRPr="00FE661C" w:rsidRDefault="003A0439" w:rsidP="003A0439">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6.</w:t>
      </w:r>
      <w:r w:rsidRPr="00FE661C">
        <w:rPr>
          <w:rStyle w:val="CharacterStyle1"/>
          <w:spacing w:val="9"/>
          <w:sz w:val="26"/>
          <w:szCs w:val="26"/>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proofErr w:type="gramStart"/>
      <w:r w:rsidRPr="00FE661C">
        <w:rPr>
          <w:rStyle w:val="CharacterStyle1"/>
          <w:spacing w:val="9"/>
          <w:sz w:val="26"/>
          <w:szCs w:val="26"/>
          <w:lang w:val="es-ES"/>
        </w:rPr>
        <w:t>corresponda.</w:t>
      </w:r>
      <w:r w:rsidRPr="00FE661C">
        <w:rPr>
          <w:rStyle w:val="CharacterStyle1"/>
          <w:b/>
          <w:spacing w:val="9"/>
          <w:sz w:val="26"/>
          <w:szCs w:val="26"/>
          <w:lang w:val="es-ES"/>
        </w:rPr>
        <w:t>“</w:t>
      </w:r>
      <w:proofErr w:type="gramEnd"/>
      <w:r w:rsidRPr="00FE661C">
        <w:rPr>
          <w:rStyle w:val="CharacterStyle1"/>
          <w:b/>
          <w:spacing w:val="9"/>
          <w:sz w:val="26"/>
          <w:szCs w:val="26"/>
          <w:lang w:val="es-ES"/>
        </w:rPr>
        <w:t>…</w:t>
      </w:r>
    </w:p>
    <w:p w:rsidR="003A0439" w:rsidRPr="00FE661C" w:rsidRDefault="003A0439" w:rsidP="003A0439">
      <w:pPr>
        <w:spacing w:line="276" w:lineRule="auto"/>
        <w:jc w:val="both"/>
        <w:rPr>
          <w:rStyle w:val="CharacterStyle1"/>
          <w:bCs/>
          <w:spacing w:val="9"/>
          <w:sz w:val="26"/>
          <w:szCs w:val="26"/>
          <w:lang w:val="es-ES"/>
        </w:rPr>
      </w:pPr>
      <w:r w:rsidRPr="00FE661C">
        <w:rPr>
          <w:rStyle w:val="CharacterStyle1"/>
          <w:bCs/>
          <w:spacing w:val="9"/>
          <w:sz w:val="26"/>
          <w:szCs w:val="26"/>
          <w:lang w:val="es-ES"/>
        </w:rPr>
        <w:t xml:space="preserve"> </w:t>
      </w:r>
    </w:p>
    <w:p w:rsidR="003A0439" w:rsidRPr="00FE661C" w:rsidRDefault="003A0439" w:rsidP="003A0439">
      <w:pPr>
        <w:spacing w:line="276" w:lineRule="auto"/>
        <w:jc w:val="both"/>
        <w:rPr>
          <w:rStyle w:val="CharacterStyle1"/>
          <w:b/>
          <w:spacing w:val="9"/>
          <w:sz w:val="26"/>
          <w:szCs w:val="26"/>
          <w:lang w:val="es-ES"/>
        </w:rPr>
      </w:pPr>
    </w:p>
    <w:p w:rsidR="003A0439" w:rsidRPr="00FE661C" w:rsidRDefault="003A0439" w:rsidP="003A0439">
      <w:pPr>
        <w:spacing w:line="276" w:lineRule="auto"/>
        <w:jc w:val="both"/>
        <w:rPr>
          <w:rStyle w:val="CharacterStyle1"/>
          <w:spacing w:val="9"/>
          <w:sz w:val="26"/>
          <w:szCs w:val="26"/>
          <w:lang w:val="es-ES"/>
        </w:rPr>
      </w:pPr>
      <w:proofErr w:type="gramStart"/>
      <w:r>
        <w:rPr>
          <w:rStyle w:val="CharacterStyle1"/>
          <w:b/>
          <w:spacing w:val="9"/>
          <w:sz w:val="26"/>
          <w:szCs w:val="26"/>
          <w:lang w:val="es-ES"/>
        </w:rPr>
        <w:t>SEGUNDO</w:t>
      </w:r>
      <w:r w:rsidRPr="00FE661C">
        <w:rPr>
          <w:rStyle w:val="CharacterStyle1"/>
          <w:b/>
          <w:spacing w:val="9"/>
          <w:sz w:val="26"/>
          <w:szCs w:val="26"/>
          <w:lang w:val="es-ES"/>
        </w:rPr>
        <w:t>.-</w:t>
      </w:r>
      <w:proofErr w:type="gramEnd"/>
      <w:r>
        <w:rPr>
          <w:rStyle w:val="CharacterStyle1"/>
          <w:spacing w:val="9"/>
          <w:sz w:val="26"/>
          <w:szCs w:val="26"/>
          <w:lang w:val="es-ES"/>
        </w:rPr>
        <w:t xml:space="preserve">  </w:t>
      </w:r>
      <w:r w:rsidRPr="00FE661C">
        <w:rPr>
          <w:rStyle w:val="CharacterStyle1"/>
          <w:spacing w:val="9"/>
          <w:sz w:val="26"/>
          <w:szCs w:val="26"/>
          <w:lang w:val="es-ES"/>
        </w:rPr>
        <w:t>En concomitancia con lo anterior y por medio de su Acuerdo No. 8.1 de su Sesión Ordinaria No. 45-2016 del 22 de Setiembre del 2016, la Junta Directiva del Consejo de Transporte Público, en lo pertinente también determina:</w:t>
      </w:r>
    </w:p>
    <w:p w:rsidR="003A0439" w:rsidRPr="00FE661C" w:rsidRDefault="003A0439" w:rsidP="003A0439">
      <w:pPr>
        <w:pStyle w:val="Default"/>
        <w:spacing w:line="276" w:lineRule="auto"/>
        <w:ind w:right="758"/>
        <w:jc w:val="both"/>
        <w:rPr>
          <w:rFonts w:ascii="Times New Roman" w:hAnsi="Times New Roman" w:cs="Times New Roman"/>
          <w:sz w:val="26"/>
          <w:szCs w:val="26"/>
        </w:rPr>
      </w:pPr>
    </w:p>
    <w:p w:rsidR="003A0439" w:rsidRPr="00FE661C" w:rsidRDefault="003A0439" w:rsidP="003A0439">
      <w:pPr>
        <w:pStyle w:val="Default"/>
        <w:spacing w:line="276" w:lineRule="auto"/>
        <w:ind w:left="567" w:right="758"/>
        <w:jc w:val="both"/>
        <w:rPr>
          <w:rFonts w:ascii="Times New Roman" w:hAnsi="Times New Roman" w:cs="Times New Roman"/>
          <w:sz w:val="26"/>
          <w:szCs w:val="26"/>
        </w:rPr>
      </w:pPr>
      <w:r w:rsidRPr="00FE661C">
        <w:rPr>
          <w:rFonts w:ascii="Times New Roman" w:hAnsi="Times New Roman" w:cs="Times New Roman"/>
          <w:sz w:val="26"/>
          <w:szCs w:val="26"/>
        </w:rPr>
        <w:t>…”</w:t>
      </w:r>
      <w:r w:rsidRPr="00FE661C">
        <w:rPr>
          <w:rFonts w:ascii="Times New Roman" w:hAnsi="Times New Roman" w:cs="Times New Roman"/>
          <w:b/>
          <w:sz w:val="26"/>
          <w:szCs w:val="26"/>
        </w:rPr>
        <w:t>3.</w:t>
      </w:r>
      <w:r w:rsidRPr="00FE661C">
        <w:rPr>
          <w:rFonts w:ascii="Times New Roman" w:hAnsi="Times New Roman" w:cs="Times New Roman"/>
          <w:sz w:val="26"/>
          <w:szCs w:val="26"/>
        </w:rPr>
        <w:t xml:space="preserve">  En lo relativo al “Requisito obligatorio para la contratación de organismos de inspección a partir del año 2017”, establecido en las Disposiciones Generales debe leerse correctamente lo siguiente: </w:t>
      </w:r>
    </w:p>
    <w:p w:rsidR="003A0439" w:rsidRPr="00FE661C" w:rsidRDefault="003A0439" w:rsidP="003A0439">
      <w:pPr>
        <w:pStyle w:val="Default"/>
        <w:spacing w:line="276" w:lineRule="auto"/>
        <w:ind w:left="567" w:right="758"/>
        <w:jc w:val="both"/>
        <w:rPr>
          <w:rFonts w:ascii="Times New Roman" w:hAnsi="Times New Roman" w:cs="Times New Roman"/>
          <w:sz w:val="26"/>
          <w:szCs w:val="26"/>
        </w:rPr>
      </w:pPr>
    </w:p>
    <w:p w:rsidR="003A0439" w:rsidRPr="00FE661C" w:rsidRDefault="003A0439" w:rsidP="003A0439">
      <w:pPr>
        <w:pStyle w:val="Default"/>
        <w:spacing w:line="276" w:lineRule="auto"/>
        <w:ind w:left="567" w:right="758"/>
        <w:jc w:val="both"/>
        <w:rPr>
          <w:rFonts w:ascii="Times New Roman" w:hAnsi="Times New Roman" w:cs="Times New Roman"/>
          <w:sz w:val="26"/>
          <w:szCs w:val="26"/>
        </w:rPr>
      </w:pPr>
      <w:r w:rsidRPr="00FE661C">
        <w:rPr>
          <w:rFonts w:ascii="Times New Roman" w:hAnsi="Times New Roman" w:cs="Times New Roman"/>
          <w:sz w:val="26"/>
          <w:szCs w:val="26"/>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Nros.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3A0439" w:rsidRPr="00FE661C" w:rsidRDefault="003A0439" w:rsidP="003A0439">
      <w:pPr>
        <w:pStyle w:val="Default"/>
        <w:spacing w:line="276" w:lineRule="auto"/>
        <w:ind w:left="567" w:right="758"/>
        <w:jc w:val="both"/>
        <w:rPr>
          <w:rFonts w:ascii="Times New Roman" w:hAnsi="Times New Roman" w:cs="Times New Roman"/>
          <w:sz w:val="26"/>
          <w:szCs w:val="26"/>
        </w:rPr>
      </w:pPr>
    </w:p>
    <w:p w:rsidR="003A0439" w:rsidRPr="00FE661C" w:rsidRDefault="003A0439" w:rsidP="003A0439">
      <w:pPr>
        <w:pStyle w:val="Default"/>
        <w:spacing w:line="276" w:lineRule="auto"/>
        <w:ind w:left="567" w:right="758"/>
        <w:jc w:val="both"/>
        <w:rPr>
          <w:rFonts w:ascii="Times New Roman" w:hAnsi="Times New Roman" w:cs="Times New Roman"/>
          <w:sz w:val="26"/>
          <w:szCs w:val="26"/>
        </w:rPr>
      </w:pPr>
      <w:r w:rsidRPr="00FE661C">
        <w:rPr>
          <w:rFonts w:ascii="Times New Roman" w:hAnsi="Times New Roman" w:cs="Times New Roman"/>
          <w:b/>
          <w:sz w:val="26"/>
          <w:szCs w:val="26"/>
        </w:rPr>
        <w:lastRenderedPageBreak/>
        <w:t>4.</w:t>
      </w:r>
      <w:r w:rsidRPr="00FE661C">
        <w:rPr>
          <w:rFonts w:ascii="Times New Roman" w:hAnsi="Times New Roman" w:cs="Times New Roman"/>
          <w:sz w:val="26"/>
          <w:szCs w:val="26"/>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3A0439" w:rsidRPr="00FE661C" w:rsidRDefault="003A0439" w:rsidP="003A0439">
      <w:pPr>
        <w:spacing w:line="276" w:lineRule="auto"/>
        <w:jc w:val="both"/>
        <w:rPr>
          <w:rStyle w:val="CharacterStyle1"/>
          <w:b/>
          <w:spacing w:val="9"/>
          <w:sz w:val="26"/>
          <w:szCs w:val="26"/>
          <w:lang w:val="es-ES"/>
        </w:rPr>
      </w:pPr>
    </w:p>
    <w:p w:rsidR="003A0439" w:rsidRPr="00FE661C" w:rsidRDefault="003A0439" w:rsidP="003A0439">
      <w:pPr>
        <w:spacing w:line="276" w:lineRule="auto"/>
        <w:jc w:val="both"/>
        <w:rPr>
          <w:rStyle w:val="CharacterStyle1"/>
          <w:b/>
          <w:spacing w:val="9"/>
          <w:sz w:val="26"/>
          <w:szCs w:val="26"/>
          <w:lang w:val="es-ES"/>
        </w:rPr>
      </w:pPr>
    </w:p>
    <w:p w:rsidR="003A0439" w:rsidRPr="00FE661C" w:rsidRDefault="003A0439" w:rsidP="003A0439">
      <w:pPr>
        <w:spacing w:line="276" w:lineRule="auto"/>
        <w:jc w:val="both"/>
        <w:rPr>
          <w:rStyle w:val="CharacterStyle1"/>
          <w:spacing w:val="9"/>
          <w:sz w:val="26"/>
          <w:szCs w:val="26"/>
          <w:lang w:val="es-ES"/>
        </w:rPr>
      </w:pPr>
      <w:proofErr w:type="gramStart"/>
      <w:r>
        <w:rPr>
          <w:rStyle w:val="CharacterStyle1"/>
          <w:b/>
          <w:spacing w:val="9"/>
          <w:sz w:val="26"/>
          <w:szCs w:val="26"/>
          <w:lang w:val="es-ES"/>
        </w:rPr>
        <w:t>TERCERO</w:t>
      </w:r>
      <w:r w:rsidRPr="00FE661C">
        <w:rPr>
          <w:rStyle w:val="CharacterStyle1"/>
          <w:b/>
          <w:spacing w:val="9"/>
          <w:sz w:val="26"/>
          <w:szCs w:val="26"/>
          <w:lang w:val="es-ES"/>
        </w:rPr>
        <w:t>.-</w:t>
      </w:r>
      <w:proofErr w:type="gramEnd"/>
      <w:r>
        <w:rPr>
          <w:rStyle w:val="CharacterStyle1"/>
          <w:b/>
          <w:spacing w:val="9"/>
          <w:sz w:val="26"/>
          <w:szCs w:val="26"/>
          <w:lang w:val="es-ES"/>
        </w:rPr>
        <w:t xml:space="preserve">  </w:t>
      </w:r>
      <w:r w:rsidRPr="00FE661C">
        <w:rPr>
          <w:rStyle w:val="CharacterStyle1"/>
          <w:spacing w:val="9"/>
          <w:sz w:val="26"/>
          <w:szCs w:val="26"/>
          <w:lang w:val="es-ES"/>
        </w:rPr>
        <w:t>Mediante su Acuerdo No. 7.18 de su Sesión No. 23-2017 del 07 de Junio del 2017, la Junta Directiva del Consejo de Transporte Público, en lo que nos ocupa e interesa primariamente, vino a disponer:</w:t>
      </w:r>
    </w:p>
    <w:p w:rsidR="003A0439" w:rsidRPr="00FE661C" w:rsidRDefault="003A0439" w:rsidP="003A0439">
      <w:pPr>
        <w:pStyle w:val="Default"/>
        <w:spacing w:line="276" w:lineRule="auto"/>
        <w:ind w:right="616"/>
        <w:rPr>
          <w:rFonts w:ascii="Times New Roman" w:hAnsi="Times New Roman" w:cs="Times New Roman"/>
          <w:sz w:val="26"/>
          <w:szCs w:val="26"/>
        </w:rPr>
      </w:pPr>
    </w:p>
    <w:p w:rsidR="003A0439" w:rsidRPr="00FE661C" w:rsidRDefault="003A0439" w:rsidP="003A0439">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w:t>
      </w:r>
      <w:r w:rsidRPr="00FE661C">
        <w:rPr>
          <w:rFonts w:ascii="Times New Roman" w:hAnsi="Times New Roman" w:cs="Times New Roman"/>
          <w:b/>
          <w:sz w:val="26"/>
          <w:szCs w:val="26"/>
        </w:rPr>
        <w:t>1.</w:t>
      </w:r>
      <w:r w:rsidRPr="00FE661C">
        <w:rPr>
          <w:rFonts w:ascii="Times New Roman" w:hAnsi="Times New Roman" w:cs="Times New Roman"/>
          <w:sz w:val="26"/>
          <w:szCs w:val="26"/>
        </w:rPr>
        <w:t xml:space="preserve">  Aprobar, basados en los fundamentos, motivos y contenidos, desarrollados en los considerandos del oficio </w:t>
      </w:r>
      <w:r w:rsidRPr="00FE661C">
        <w:rPr>
          <w:rFonts w:ascii="Times New Roman" w:hAnsi="Times New Roman" w:cs="Times New Roman"/>
          <w:b/>
          <w:bCs/>
          <w:sz w:val="26"/>
          <w:szCs w:val="26"/>
        </w:rPr>
        <w:t xml:space="preserve">DTE 2017-0317, </w:t>
      </w:r>
      <w:r w:rsidRPr="00FE661C">
        <w:rPr>
          <w:rFonts w:ascii="Times New Roman" w:hAnsi="Times New Roman" w:cs="Times New Roman"/>
          <w:sz w:val="26"/>
          <w:szCs w:val="26"/>
        </w:rPr>
        <w:t xml:space="preserve">todas las recomendaciones contenidas en el oficio dicho, el cual forma parte integral de este acuerdo. </w:t>
      </w:r>
    </w:p>
    <w:p w:rsidR="003A0439" w:rsidRPr="00FE661C" w:rsidRDefault="003A0439" w:rsidP="003A0439">
      <w:pPr>
        <w:pStyle w:val="Sinespaciado"/>
        <w:spacing w:line="276" w:lineRule="auto"/>
        <w:ind w:left="567" w:right="616"/>
        <w:jc w:val="both"/>
        <w:rPr>
          <w:rFonts w:ascii="Times New Roman" w:hAnsi="Times New Roman" w:cs="Times New Roman"/>
          <w:sz w:val="26"/>
          <w:szCs w:val="26"/>
        </w:rPr>
      </w:pPr>
    </w:p>
    <w:p w:rsidR="003A0439" w:rsidRPr="00FE661C" w:rsidRDefault="003A0439" w:rsidP="003A0439">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2.</w:t>
      </w:r>
      <w:r w:rsidRPr="00FE661C">
        <w:rPr>
          <w:rFonts w:ascii="Times New Roman" w:hAnsi="Times New Roman" w:cs="Times New Roman"/>
          <w:sz w:val="26"/>
          <w:szCs w:val="26"/>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3A0439" w:rsidRPr="00FE661C" w:rsidRDefault="003A0439" w:rsidP="003A0439">
      <w:pPr>
        <w:pStyle w:val="Sinespaciado"/>
        <w:spacing w:line="276" w:lineRule="auto"/>
        <w:ind w:left="567" w:right="616"/>
        <w:jc w:val="both"/>
        <w:rPr>
          <w:rFonts w:ascii="Times New Roman" w:hAnsi="Times New Roman" w:cs="Times New Roman"/>
          <w:sz w:val="26"/>
          <w:szCs w:val="26"/>
        </w:rPr>
      </w:pPr>
    </w:p>
    <w:p w:rsidR="003A0439" w:rsidRPr="00FE661C" w:rsidRDefault="003A0439" w:rsidP="003A0439">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3.</w:t>
      </w:r>
      <w:r w:rsidRPr="00FE661C">
        <w:rPr>
          <w:rFonts w:ascii="Times New Roman" w:hAnsi="Times New Roman" w:cs="Times New Roman"/>
          <w:sz w:val="26"/>
          <w:szCs w:val="26"/>
        </w:rPr>
        <w:t xml:space="preserve"> Aprobar las Consideraciones Generales para la Contratación de Organismos de Inspección para la evaluación del período 2017, en su totalidad. </w:t>
      </w:r>
    </w:p>
    <w:p w:rsidR="003A0439" w:rsidRPr="00FE661C" w:rsidRDefault="003A0439" w:rsidP="003A0439">
      <w:pPr>
        <w:pStyle w:val="Sinespaciado"/>
        <w:spacing w:line="276" w:lineRule="auto"/>
        <w:ind w:left="567" w:right="616"/>
        <w:jc w:val="both"/>
        <w:rPr>
          <w:rFonts w:ascii="Times New Roman" w:hAnsi="Times New Roman" w:cs="Times New Roman"/>
          <w:b/>
          <w:sz w:val="26"/>
          <w:szCs w:val="26"/>
        </w:rPr>
      </w:pPr>
    </w:p>
    <w:p w:rsidR="003A0439" w:rsidRPr="00FE661C" w:rsidRDefault="003A0439" w:rsidP="003A0439">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4.</w:t>
      </w:r>
      <w:r w:rsidRPr="00FE661C">
        <w:rPr>
          <w:rFonts w:ascii="Times New Roman" w:hAnsi="Times New Roman" w:cs="Times New Roman"/>
          <w:sz w:val="26"/>
          <w:szCs w:val="26"/>
        </w:rPr>
        <w:t xml:space="preserve"> Aprobar la recomendación dada por la Comisión revisión del </w:t>
      </w:r>
      <w:r w:rsidRPr="00FE661C">
        <w:rPr>
          <w:rFonts w:ascii="Times New Roman" w:hAnsi="Times New Roman" w:cs="Times New Roman"/>
          <w:b/>
          <w:bCs/>
          <w:i/>
          <w:iCs/>
          <w:sz w:val="26"/>
          <w:szCs w:val="26"/>
        </w:rPr>
        <w:t xml:space="preserve">Manual para la Evaluación y Calificación de la Calidad del Servicio Público de </w:t>
      </w:r>
      <w:r w:rsidRPr="00FE661C">
        <w:rPr>
          <w:rFonts w:ascii="Times New Roman" w:hAnsi="Times New Roman" w:cs="Times New Roman"/>
          <w:b/>
          <w:bCs/>
          <w:i/>
          <w:iCs/>
          <w:sz w:val="26"/>
          <w:szCs w:val="26"/>
        </w:rPr>
        <w:lastRenderedPageBreak/>
        <w:t xml:space="preserve">Transporte Remunerado de Personas, </w:t>
      </w:r>
      <w:r w:rsidRPr="00FE661C">
        <w:rPr>
          <w:rFonts w:ascii="Times New Roman" w:hAnsi="Times New Roman" w:cs="Times New Roman"/>
          <w:sz w:val="26"/>
          <w:szCs w:val="26"/>
        </w:rPr>
        <w:t xml:space="preserve">relacionada con el valor del peso relativo dado a los diferentes criterios, quedando el mismo de la siguiente manera: “Criterio O”, que es el </w:t>
      </w:r>
      <w:r w:rsidRPr="00FE661C">
        <w:rPr>
          <w:rFonts w:ascii="Times New Roman" w:hAnsi="Times New Roman" w:cs="Times New Roman"/>
          <w:b/>
          <w:bCs/>
          <w:sz w:val="26"/>
          <w:szCs w:val="26"/>
        </w:rPr>
        <w:t>operativo</w:t>
      </w:r>
      <w:r w:rsidRPr="00FE661C">
        <w:rPr>
          <w:rFonts w:ascii="Times New Roman" w:hAnsi="Times New Roman" w:cs="Times New Roman"/>
          <w:sz w:val="26"/>
          <w:szCs w:val="26"/>
        </w:rPr>
        <w:t xml:space="preserve">, un 45%; el “Criterio A” que es el de la </w:t>
      </w:r>
      <w:r w:rsidRPr="00FE661C">
        <w:rPr>
          <w:rFonts w:ascii="Times New Roman" w:hAnsi="Times New Roman" w:cs="Times New Roman"/>
          <w:b/>
          <w:bCs/>
          <w:sz w:val="26"/>
          <w:szCs w:val="26"/>
        </w:rPr>
        <w:t>Administración</w:t>
      </w:r>
      <w:r w:rsidRPr="00FE661C">
        <w:rPr>
          <w:rFonts w:ascii="Times New Roman" w:hAnsi="Times New Roman" w:cs="Times New Roman"/>
          <w:sz w:val="26"/>
          <w:szCs w:val="26"/>
        </w:rPr>
        <w:t xml:space="preserve">, un 10%; y el “Criterio U” que es el del </w:t>
      </w:r>
      <w:r w:rsidRPr="00FE661C">
        <w:rPr>
          <w:rFonts w:ascii="Times New Roman" w:hAnsi="Times New Roman" w:cs="Times New Roman"/>
          <w:b/>
          <w:bCs/>
          <w:sz w:val="26"/>
          <w:szCs w:val="26"/>
        </w:rPr>
        <w:t>usuario</w:t>
      </w:r>
      <w:r w:rsidRPr="00FE661C">
        <w:rPr>
          <w:rFonts w:ascii="Times New Roman" w:hAnsi="Times New Roman" w:cs="Times New Roman"/>
          <w:sz w:val="26"/>
          <w:szCs w:val="26"/>
        </w:rPr>
        <w:t xml:space="preserve">, el restante 45%. </w:t>
      </w:r>
    </w:p>
    <w:p w:rsidR="003A0439" w:rsidRPr="00FE661C" w:rsidRDefault="003A0439" w:rsidP="003A0439">
      <w:pPr>
        <w:pStyle w:val="Sinespaciado"/>
        <w:spacing w:line="276" w:lineRule="auto"/>
        <w:ind w:left="567" w:right="616"/>
        <w:jc w:val="both"/>
        <w:rPr>
          <w:rFonts w:ascii="Times New Roman" w:hAnsi="Times New Roman" w:cs="Times New Roman"/>
          <w:b/>
          <w:sz w:val="26"/>
          <w:szCs w:val="26"/>
        </w:rPr>
      </w:pPr>
    </w:p>
    <w:p w:rsidR="003A0439" w:rsidRDefault="003A0439" w:rsidP="003A0439">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5.</w:t>
      </w:r>
      <w:r w:rsidRPr="00FE661C">
        <w:rPr>
          <w:rFonts w:ascii="Times New Roman" w:hAnsi="Times New Roman" w:cs="Times New Roman"/>
          <w:sz w:val="26"/>
          <w:szCs w:val="26"/>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3A0439" w:rsidRPr="00FE661C" w:rsidRDefault="003A0439" w:rsidP="003A0439">
      <w:pPr>
        <w:pStyle w:val="Sinespaciado"/>
        <w:spacing w:line="276" w:lineRule="auto"/>
        <w:ind w:left="567" w:right="616"/>
        <w:jc w:val="both"/>
        <w:rPr>
          <w:rFonts w:ascii="Times New Roman" w:hAnsi="Times New Roman" w:cs="Times New Roman"/>
          <w:sz w:val="26"/>
          <w:szCs w:val="26"/>
        </w:rPr>
      </w:pPr>
    </w:p>
    <w:p w:rsidR="003A0439" w:rsidRPr="00FE661C" w:rsidRDefault="003A0439" w:rsidP="003A0439">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6.</w:t>
      </w:r>
      <w:r w:rsidRPr="00FE661C">
        <w:rPr>
          <w:rFonts w:ascii="Times New Roman" w:hAnsi="Times New Roman" w:cs="Times New Roman"/>
          <w:sz w:val="26"/>
          <w:szCs w:val="26"/>
        </w:rPr>
        <w:t xml:space="preserve"> De conformidad con lo establecido en el artículo 16 del Decreto Ejecutivo 28833-MOPT y sus reformas, la realización del estudio, y la entrega del informe de la evaluación </w:t>
      </w:r>
      <w:r w:rsidRPr="00FE661C">
        <w:rPr>
          <w:rFonts w:ascii="Times New Roman" w:hAnsi="Times New Roman" w:cs="Times New Roman"/>
          <w:b/>
          <w:bCs/>
          <w:sz w:val="26"/>
          <w:szCs w:val="26"/>
        </w:rPr>
        <w:t>debe realizarse en un plazo de 3 meses calendario</w:t>
      </w:r>
      <w:r w:rsidRPr="00FE661C">
        <w:rPr>
          <w:rFonts w:ascii="Times New Roman" w:hAnsi="Times New Roman" w:cs="Times New Roman"/>
          <w:sz w:val="26"/>
          <w:szCs w:val="26"/>
        </w:rPr>
        <w:t xml:space="preserve">, contados a partir de la fecha que se notifique al CTP el inicio del proceso de evaluación de conformidad. Los concesionarios y permisionarios – sin excepción - deben </w:t>
      </w:r>
      <w:r w:rsidRPr="009270F0">
        <w:rPr>
          <w:rFonts w:ascii="Times New Roman" w:hAnsi="Times New Roman" w:cs="Times New Roman"/>
          <w:b/>
          <w:bCs/>
          <w:sz w:val="26"/>
          <w:szCs w:val="26"/>
          <w:u w:val="single"/>
        </w:rPr>
        <w:t>comunicar por escrito</w:t>
      </w:r>
      <w:r w:rsidRPr="00FE661C">
        <w:rPr>
          <w:rFonts w:ascii="Times New Roman" w:hAnsi="Times New Roman" w:cs="Times New Roman"/>
          <w:b/>
          <w:bCs/>
          <w:sz w:val="26"/>
          <w:szCs w:val="26"/>
        </w:rPr>
        <w:t xml:space="preserve"> </w:t>
      </w:r>
      <w:r w:rsidRPr="00FE661C">
        <w:rPr>
          <w:rFonts w:ascii="Times New Roman" w:hAnsi="Times New Roman" w:cs="Times New Roman"/>
          <w:sz w:val="26"/>
          <w:szCs w:val="26"/>
        </w:rPr>
        <w:t xml:space="preserve">al CTP, el inicio del proceso de evaluación de la conformidad, con una antelación de </w:t>
      </w:r>
      <w:r w:rsidRPr="009270F0">
        <w:rPr>
          <w:rFonts w:ascii="Times New Roman" w:hAnsi="Times New Roman" w:cs="Times New Roman"/>
          <w:b/>
          <w:bCs/>
          <w:sz w:val="26"/>
          <w:szCs w:val="26"/>
          <w:u w:val="single"/>
        </w:rPr>
        <w:t>diez días hábiles</w:t>
      </w:r>
      <w:r w:rsidRPr="00FE661C">
        <w:rPr>
          <w:rFonts w:ascii="Times New Roman" w:hAnsi="Times New Roman" w:cs="Times New Roman"/>
          <w:b/>
          <w:bCs/>
          <w:sz w:val="26"/>
          <w:szCs w:val="26"/>
        </w:rPr>
        <w:t xml:space="preserve"> </w:t>
      </w:r>
      <w:r w:rsidRPr="00FE661C">
        <w:rPr>
          <w:rFonts w:ascii="Times New Roman" w:hAnsi="Times New Roman" w:cs="Times New Roman"/>
          <w:sz w:val="26"/>
          <w:szCs w:val="26"/>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9270F0">
        <w:rPr>
          <w:rFonts w:ascii="Times New Roman" w:hAnsi="Times New Roman" w:cs="Times New Roman"/>
          <w:b/>
          <w:bCs/>
          <w:sz w:val="26"/>
          <w:szCs w:val="26"/>
          <w:u w:val="single"/>
        </w:rPr>
        <w:t xml:space="preserve">se debe muestrear antes del 31 de </w:t>
      </w:r>
      <w:proofErr w:type="gramStart"/>
      <w:r w:rsidRPr="009270F0">
        <w:rPr>
          <w:rFonts w:ascii="Times New Roman" w:hAnsi="Times New Roman" w:cs="Times New Roman"/>
          <w:b/>
          <w:bCs/>
          <w:sz w:val="26"/>
          <w:szCs w:val="26"/>
          <w:u w:val="single"/>
        </w:rPr>
        <w:t>Diciembre</w:t>
      </w:r>
      <w:proofErr w:type="gramEnd"/>
      <w:r w:rsidRPr="009270F0">
        <w:rPr>
          <w:rFonts w:ascii="Times New Roman" w:hAnsi="Times New Roman" w:cs="Times New Roman"/>
          <w:b/>
          <w:bCs/>
          <w:sz w:val="26"/>
          <w:szCs w:val="26"/>
          <w:u w:val="single"/>
        </w:rPr>
        <w:t xml:space="preserve"> del 2017</w:t>
      </w:r>
      <w:r w:rsidRPr="00FE661C">
        <w:rPr>
          <w:rFonts w:ascii="Times New Roman" w:hAnsi="Times New Roman" w:cs="Times New Roman"/>
          <w:sz w:val="26"/>
          <w:szCs w:val="26"/>
        </w:rPr>
        <w:t xml:space="preserve">. </w:t>
      </w:r>
    </w:p>
    <w:p w:rsidR="003A0439" w:rsidRPr="00FE661C" w:rsidRDefault="003A0439" w:rsidP="003A0439">
      <w:pPr>
        <w:pStyle w:val="Sinespaciado"/>
        <w:spacing w:line="276" w:lineRule="auto"/>
        <w:ind w:left="567" w:right="616"/>
        <w:jc w:val="both"/>
        <w:rPr>
          <w:rFonts w:ascii="Times New Roman" w:hAnsi="Times New Roman" w:cs="Times New Roman"/>
          <w:b/>
          <w:sz w:val="26"/>
          <w:szCs w:val="26"/>
        </w:rPr>
      </w:pPr>
    </w:p>
    <w:p w:rsidR="003A0439" w:rsidRPr="00FE661C" w:rsidRDefault="003A0439" w:rsidP="003A0439">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7</w:t>
      </w:r>
      <w:r w:rsidRPr="009270F0">
        <w:rPr>
          <w:rFonts w:ascii="Times New Roman" w:hAnsi="Times New Roman" w:cs="Times New Roman"/>
          <w:b/>
          <w:sz w:val="26"/>
          <w:szCs w:val="26"/>
          <w:u w:val="single"/>
        </w:rPr>
        <w:t>.</w:t>
      </w:r>
      <w:r w:rsidRPr="009270F0">
        <w:rPr>
          <w:rFonts w:ascii="Times New Roman" w:hAnsi="Times New Roman" w:cs="Times New Roman"/>
          <w:sz w:val="26"/>
          <w:szCs w:val="26"/>
          <w:u w:val="single"/>
        </w:rPr>
        <w:t xml:space="preserve"> </w:t>
      </w:r>
      <w:r w:rsidRPr="009270F0">
        <w:rPr>
          <w:rFonts w:ascii="Times New Roman" w:hAnsi="Times New Roman" w:cs="Times New Roman"/>
          <w:b/>
          <w:bCs/>
          <w:sz w:val="26"/>
          <w:szCs w:val="26"/>
          <w:u w:val="single"/>
        </w:rPr>
        <w:t>Se establecen las Excepciones y dispensas del requisito de contratación de Organismos de Inspección Acreditados ante el ECA para el año 2017</w:t>
      </w:r>
      <w:r w:rsidRPr="00FE661C">
        <w:rPr>
          <w:rFonts w:ascii="Times New Roman" w:hAnsi="Times New Roman" w:cs="Times New Roman"/>
          <w:sz w:val="26"/>
          <w:szCs w:val="26"/>
        </w:rPr>
        <w:t xml:space="preserve">, considerando que en apego a los criterios de razonabilidad y proporcionalidad que rigen la materia, los concesionarios y permisionarios contarán con un plazo máximo </w:t>
      </w:r>
      <w:r w:rsidRPr="009270F0">
        <w:rPr>
          <w:rFonts w:ascii="Times New Roman" w:hAnsi="Times New Roman" w:cs="Times New Roman"/>
          <w:b/>
          <w:bCs/>
          <w:i/>
          <w:iCs/>
          <w:sz w:val="26"/>
          <w:szCs w:val="26"/>
          <w:u w:val="single"/>
        </w:rPr>
        <w:t>improrrogable</w:t>
      </w:r>
      <w:r w:rsidRPr="00FE661C">
        <w:rPr>
          <w:rFonts w:ascii="Times New Roman" w:hAnsi="Times New Roman" w:cs="Times New Roman"/>
          <w:b/>
          <w:bCs/>
          <w:i/>
          <w:iCs/>
          <w:sz w:val="26"/>
          <w:szCs w:val="26"/>
        </w:rPr>
        <w:t xml:space="preserve"> </w:t>
      </w:r>
      <w:r w:rsidRPr="00FE661C">
        <w:rPr>
          <w:rFonts w:ascii="Times New Roman" w:hAnsi="Times New Roman" w:cs="Times New Roman"/>
          <w:sz w:val="26"/>
          <w:szCs w:val="26"/>
        </w:rPr>
        <w:t xml:space="preserve">hasta el </w:t>
      </w:r>
      <w:r w:rsidRPr="009270F0">
        <w:rPr>
          <w:rFonts w:ascii="Times New Roman" w:hAnsi="Times New Roman" w:cs="Times New Roman"/>
          <w:b/>
          <w:bCs/>
          <w:sz w:val="26"/>
          <w:szCs w:val="26"/>
          <w:u w:val="single"/>
        </w:rPr>
        <w:t>1 de agosto del 2017</w:t>
      </w:r>
      <w:r w:rsidRPr="009270F0">
        <w:rPr>
          <w:rFonts w:ascii="Times New Roman" w:hAnsi="Times New Roman" w:cs="Times New Roman"/>
          <w:sz w:val="26"/>
          <w:szCs w:val="26"/>
          <w:u w:val="single"/>
        </w:rPr>
        <w:t>, para demostrar ante el Consejo de Transporte Público</w:t>
      </w:r>
      <w:r w:rsidRPr="009270F0">
        <w:rPr>
          <w:rFonts w:ascii="Times New Roman" w:hAnsi="Times New Roman" w:cs="Times New Roman"/>
          <w:b/>
          <w:bCs/>
          <w:sz w:val="26"/>
          <w:szCs w:val="26"/>
          <w:u w:val="single"/>
        </w:rPr>
        <w:t xml:space="preserve">, </w:t>
      </w:r>
      <w:r w:rsidRPr="009270F0">
        <w:rPr>
          <w:rFonts w:ascii="Times New Roman" w:hAnsi="Times New Roman" w:cs="Times New Roman"/>
          <w:b/>
          <w:bCs/>
          <w:sz w:val="26"/>
          <w:szCs w:val="26"/>
          <w:u w:val="single"/>
        </w:rPr>
        <w:lastRenderedPageBreak/>
        <w:t>la imposibilidad de aplicar la evaluación de inconformidad contratando Organismos de Evaluación acreditados ante el ECA</w:t>
      </w:r>
      <w:r w:rsidRPr="00FE661C">
        <w:rPr>
          <w:rFonts w:ascii="Times New Roman" w:hAnsi="Times New Roman" w:cs="Times New Roman"/>
          <w:b/>
          <w:bCs/>
          <w:sz w:val="26"/>
          <w:szCs w:val="26"/>
        </w:rPr>
        <w:t xml:space="preserve">; </w:t>
      </w:r>
      <w:r w:rsidRPr="00FE661C">
        <w:rPr>
          <w:rFonts w:ascii="Times New Roman" w:hAnsi="Times New Roman" w:cs="Times New Roman"/>
          <w:sz w:val="26"/>
          <w:szCs w:val="26"/>
        </w:rPr>
        <w:t xml:space="preserve">para lo cual deberán demostrar con </w:t>
      </w:r>
      <w:r w:rsidRPr="009270F0">
        <w:rPr>
          <w:rFonts w:ascii="Times New Roman" w:hAnsi="Times New Roman" w:cs="Times New Roman"/>
          <w:b/>
          <w:bCs/>
          <w:sz w:val="26"/>
          <w:szCs w:val="26"/>
          <w:u w:val="single"/>
        </w:rPr>
        <w:t>documentos idóneos</w:t>
      </w:r>
      <w:r w:rsidRPr="00FE661C">
        <w:rPr>
          <w:rFonts w:ascii="Times New Roman" w:hAnsi="Times New Roman" w:cs="Times New Roman"/>
          <w:sz w:val="26"/>
          <w:szCs w:val="26"/>
        </w:rPr>
        <w:t xml:space="preserve">, que gestionaron </w:t>
      </w:r>
      <w:r w:rsidRPr="009270F0">
        <w:rPr>
          <w:rFonts w:ascii="Times New Roman" w:hAnsi="Times New Roman" w:cs="Times New Roman"/>
          <w:b/>
          <w:bCs/>
          <w:sz w:val="26"/>
          <w:szCs w:val="26"/>
          <w:u w:val="single"/>
        </w:rPr>
        <w:t>ante todos los organismos de inspección acreditados por el ECA</w:t>
      </w:r>
      <w:r w:rsidRPr="00FE661C">
        <w:rPr>
          <w:rFonts w:ascii="Times New Roman" w:hAnsi="Times New Roman" w:cs="Times New Roman"/>
          <w:sz w:val="26"/>
          <w:szCs w:val="26"/>
        </w:rPr>
        <w:t xml:space="preserve">, la cotización para la realización y levantamiento del estudio de calidad del año 2017, </w:t>
      </w:r>
      <w:r w:rsidRPr="009270F0">
        <w:rPr>
          <w:rFonts w:ascii="Times New Roman" w:hAnsi="Times New Roman" w:cs="Times New Roman"/>
          <w:sz w:val="26"/>
          <w:szCs w:val="26"/>
          <w:u w:val="single"/>
        </w:rPr>
        <w:t>y que estas diligencias fueron infructuosas, por hechos no imputables al prestatario</w:t>
      </w:r>
      <w:r w:rsidRPr="00FE661C">
        <w:rPr>
          <w:rFonts w:ascii="Times New Roman" w:hAnsi="Times New Roman" w:cs="Times New Roman"/>
          <w:sz w:val="26"/>
          <w:szCs w:val="26"/>
        </w:rPr>
        <w:t xml:space="preserve">. Para la eventual aplicación de esta condición de excepcionalidad y dispensa, </w:t>
      </w:r>
      <w:r w:rsidRPr="009270F0">
        <w:rPr>
          <w:rFonts w:ascii="Times New Roman" w:hAnsi="Times New Roman" w:cs="Times New Roman"/>
          <w:b/>
          <w:bCs/>
          <w:sz w:val="26"/>
          <w:szCs w:val="26"/>
          <w:u w:val="single"/>
        </w:rPr>
        <w:t>se tienen como documentos probatorios idóneos</w:t>
      </w:r>
      <w:r w:rsidRPr="00FE661C">
        <w:rPr>
          <w:rFonts w:ascii="Times New Roman" w:hAnsi="Times New Roman" w:cs="Times New Roman"/>
          <w:sz w:val="26"/>
          <w:szCs w:val="26"/>
        </w:rPr>
        <w:t xml:space="preserve">, los que seguidamente se señalan; mismos que deberá presentar el interesado </w:t>
      </w:r>
      <w:r w:rsidRPr="009270F0">
        <w:rPr>
          <w:rFonts w:ascii="Times New Roman" w:hAnsi="Times New Roman" w:cs="Times New Roman"/>
          <w:b/>
          <w:bCs/>
          <w:sz w:val="26"/>
          <w:szCs w:val="26"/>
          <w:u w:val="single"/>
        </w:rPr>
        <w:t>en su totalidad</w:t>
      </w:r>
      <w:r w:rsidRPr="00FE661C">
        <w:rPr>
          <w:rFonts w:ascii="Times New Roman" w:hAnsi="Times New Roman" w:cs="Times New Roman"/>
          <w:sz w:val="26"/>
          <w:szCs w:val="26"/>
        </w:rPr>
        <w:t xml:space="preserve">, conjuntamente con la petición justificada de aplicación de la dispensa ante esta Autoridad, para su valoración y resolución final, </w:t>
      </w:r>
      <w:r w:rsidRPr="00FE661C">
        <w:rPr>
          <w:rFonts w:ascii="Times New Roman" w:hAnsi="Times New Roman" w:cs="Times New Roman"/>
          <w:b/>
          <w:bCs/>
          <w:sz w:val="26"/>
          <w:szCs w:val="26"/>
        </w:rPr>
        <w:t>a más tardar el 1 de agosto del 2017</w:t>
      </w:r>
      <w:r w:rsidRPr="00FE661C">
        <w:rPr>
          <w:rFonts w:ascii="Times New Roman" w:hAnsi="Times New Roman" w:cs="Times New Roman"/>
          <w:sz w:val="26"/>
          <w:szCs w:val="26"/>
        </w:rPr>
        <w:t xml:space="preserve">: </w:t>
      </w:r>
    </w:p>
    <w:p w:rsidR="003A0439" w:rsidRPr="00FE661C" w:rsidRDefault="003A0439" w:rsidP="003A0439">
      <w:pPr>
        <w:pStyle w:val="Sinespaciado"/>
        <w:spacing w:line="276" w:lineRule="auto"/>
        <w:ind w:left="567" w:right="616"/>
        <w:jc w:val="both"/>
        <w:rPr>
          <w:rFonts w:ascii="Times New Roman" w:hAnsi="Times New Roman" w:cs="Times New Roman"/>
          <w:sz w:val="26"/>
          <w:szCs w:val="26"/>
        </w:rPr>
      </w:pPr>
    </w:p>
    <w:p w:rsidR="003A0439" w:rsidRPr="00FE661C" w:rsidRDefault="003A0439" w:rsidP="009270F0">
      <w:pPr>
        <w:pStyle w:val="Sinespaciado"/>
        <w:spacing w:line="276" w:lineRule="auto"/>
        <w:ind w:left="1416" w:right="616"/>
        <w:jc w:val="both"/>
        <w:rPr>
          <w:rFonts w:ascii="Times New Roman" w:hAnsi="Times New Roman" w:cs="Times New Roman"/>
          <w:i/>
          <w:sz w:val="26"/>
          <w:szCs w:val="26"/>
        </w:rPr>
      </w:pPr>
      <w:r w:rsidRPr="00FE661C">
        <w:rPr>
          <w:rFonts w:ascii="Times New Roman" w:hAnsi="Times New Roman" w:cs="Times New Roman"/>
          <w:i/>
          <w:sz w:val="26"/>
          <w:szCs w:val="26"/>
        </w:rPr>
        <w:t xml:space="preserve">- Solicitud formal debidamente motivada de la dispensa requerida, firmada por el representante legal de la compañía prestataria, acompañada de la personería jurídica de la empresa concesionaria y/o permisionaria. </w:t>
      </w:r>
    </w:p>
    <w:p w:rsidR="003A0439" w:rsidRPr="00FE661C" w:rsidRDefault="003A0439" w:rsidP="009270F0">
      <w:pPr>
        <w:pStyle w:val="Sinespaciado"/>
        <w:spacing w:line="276" w:lineRule="auto"/>
        <w:ind w:left="1416" w:right="616"/>
        <w:jc w:val="both"/>
        <w:rPr>
          <w:rFonts w:ascii="Times New Roman" w:hAnsi="Times New Roman" w:cs="Times New Roman"/>
          <w:i/>
          <w:sz w:val="26"/>
          <w:szCs w:val="26"/>
        </w:rPr>
      </w:pPr>
      <w:r w:rsidRPr="00FE661C">
        <w:rPr>
          <w:rFonts w:ascii="Times New Roman" w:hAnsi="Times New Roman" w:cs="Times New Roman"/>
          <w:i/>
          <w:sz w:val="26"/>
          <w:szCs w:val="26"/>
        </w:rPr>
        <w:t xml:space="preserve">- Original o copia certificada por Notario Público, de la evidencia pertinente que acredite que el prestatario, envió las solicitudes de cotización y programación, ante todos los organismos de inspección acreditados por el ECA. </w:t>
      </w:r>
    </w:p>
    <w:p w:rsidR="003A0439" w:rsidRPr="00FE661C" w:rsidRDefault="003A0439" w:rsidP="009270F0">
      <w:pPr>
        <w:pStyle w:val="Sinespaciado"/>
        <w:spacing w:line="276" w:lineRule="auto"/>
        <w:ind w:left="1416" w:right="616"/>
        <w:jc w:val="both"/>
        <w:rPr>
          <w:rFonts w:ascii="Times New Roman" w:hAnsi="Times New Roman" w:cs="Times New Roman"/>
          <w:i/>
          <w:sz w:val="26"/>
          <w:szCs w:val="26"/>
        </w:rPr>
      </w:pPr>
      <w:r w:rsidRPr="00FE661C">
        <w:rPr>
          <w:rFonts w:ascii="Times New Roman" w:hAnsi="Times New Roman" w:cs="Times New Roman"/>
          <w:i/>
          <w:sz w:val="26"/>
          <w:szCs w:val="26"/>
        </w:rPr>
        <w:t xml:space="preserve">- Original o copia certificada por Notario Público, de las respuestas recibidas por parte de todos los organismos de inspección acreditados por el ECA, que fueron requeridos para la aplicación del estudio de calidad del año 2017. </w:t>
      </w:r>
    </w:p>
    <w:p w:rsidR="003A0439" w:rsidRPr="00FE661C" w:rsidRDefault="003A0439" w:rsidP="003A0439">
      <w:pPr>
        <w:pStyle w:val="Sinespaciado"/>
        <w:spacing w:line="276" w:lineRule="auto"/>
        <w:ind w:left="567" w:right="616"/>
        <w:jc w:val="both"/>
        <w:rPr>
          <w:rFonts w:ascii="Times New Roman" w:hAnsi="Times New Roman" w:cs="Times New Roman"/>
          <w:i/>
          <w:sz w:val="26"/>
          <w:szCs w:val="26"/>
        </w:rPr>
      </w:pPr>
    </w:p>
    <w:p w:rsidR="003A0439" w:rsidRPr="00FE661C" w:rsidRDefault="003A0439" w:rsidP="003A0439">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 xml:space="preserve">En aquellos casos en los que el prestatario NO hubiera recibido respuesta por parte de los Organismos de Inspección consultados, deberá presentarse Declaración Jurada rendida ante Notario Público, que acredite dicha condición. </w:t>
      </w:r>
    </w:p>
    <w:p w:rsidR="003A0439" w:rsidRPr="00FE661C" w:rsidRDefault="003A0439" w:rsidP="003A0439">
      <w:pPr>
        <w:pStyle w:val="Sinespaciado"/>
        <w:spacing w:line="276" w:lineRule="auto"/>
        <w:ind w:left="567" w:right="616"/>
        <w:jc w:val="both"/>
        <w:rPr>
          <w:rFonts w:ascii="Times New Roman" w:hAnsi="Times New Roman" w:cs="Times New Roman"/>
          <w:sz w:val="26"/>
          <w:szCs w:val="26"/>
        </w:rPr>
      </w:pPr>
    </w:p>
    <w:p w:rsidR="003A0439" w:rsidRPr="00FE661C" w:rsidRDefault="003A0439" w:rsidP="003A0439">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 xml:space="preserve">Una vez recibida la gestión en la que se alegue la imposibilidad de contratar un ente acreditado ante el CTP, éste contará con un </w:t>
      </w:r>
      <w:r w:rsidRPr="009270F0">
        <w:rPr>
          <w:rFonts w:ascii="Times New Roman" w:hAnsi="Times New Roman" w:cs="Times New Roman"/>
          <w:b/>
          <w:bCs/>
          <w:sz w:val="26"/>
          <w:szCs w:val="26"/>
          <w:u w:val="single"/>
        </w:rPr>
        <w:t>plazo máximo de 15 días naturales</w:t>
      </w:r>
      <w:r w:rsidRPr="00FE661C">
        <w:rPr>
          <w:rFonts w:ascii="Times New Roman" w:hAnsi="Times New Roman" w:cs="Times New Roman"/>
          <w:b/>
          <w:bCs/>
          <w:sz w:val="26"/>
          <w:szCs w:val="26"/>
        </w:rPr>
        <w:t xml:space="preserve"> </w:t>
      </w:r>
      <w:r w:rsidRPr="00FE661C">
        <w:rPr>
          <w:rFonts w:ascii="Times New Roman" w:hAnsi="Times New Roman" w:cs="Times New Roman"/>
          <w:sz w:val="26"/>
          <w:szCs w:val="26"/>
        </w:rPr>
        <w:t xml:space="preserve">a partir del día que se presente la petición, para autorizar, mediante acuerdo motivado de la Junta Directiva a los concesionarios y permisionarios, la contratación de profesionales </w:t>
      </w:r>
      <w:r w:rsidRPr="00FE661C">
        <w:rPr>
          <w:rFonts w:ascii="Times New Roman" w:hAnsi="Times New Roman" w:cs="Times New Roman"/>
          <w:sz w:val="26"/>
          <w:szCs w:val="26"/>
        </w:rPr>
        <w:lastRenderedPageBreak/>
        <w:t xml:space="preserve">independientes o entes de inspección no acreditados, para la aplicación de los procesos de la evaluación de la conformidad para el año 2017. </w:t>
      </w:r>
    </w:p>
    <w:p w:rsidR="003A0439" w:rsidRPr="00FE661C" w:rsidRDefault="003A0439" w:rsidP="003A0439">
      <w:pPr>
        <w:pStyle w:val="Sinespaciado"/>
        <w:spacing w:line="276" w:lineRule="auto"/>
        <w:ind w:left="567" w:right="616"/>
        <w:jc w:val="both"/>
        <w:rPr>
          <w:rFonts w:ascii="Times New Roman" w:hAnsi="Times New Roman" w:cs="Times New Roman"/>
          <w:sz w:val="26"/>
          <w:szCs w:val="26"/>
        </w:rPr>
      </w:pPr>
    </w:p>
    <w:p w:rsidR="003A0439" w:rsidRPr="00FE661C" w:rsidRDefault="003A0439" w:rsidP="003A0439">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8.</w:t>
      </w:r>
      <w:r w:rsidRPr="00FE661C">
        <w:rPr>
          <w:rFonts w:ascii="Times New Roman" w:hAnsi="Times New Roman" w:cs="Times New Roman"/>
          <w:sz w:val="26"/>
          <w:szCs w:val="26"/>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w:t>
      </w:r>
      <w:r w:rsidRPr="009270F0">
        <w:rPr>
          <w:rFonts w:ascii="Times New Roman" w:hAnsi="Times New Roman" w:cs="Times New Roman"/>
          <w:sz w:val="26"/>
          <w:szCs w:val="26"/>
          <w:u w:val="single"/>
        </w:rPr>
        <w:t>excepción alguna</w:t>
      </w:r>
      <w:r w:rsidRPr="00FE661C">
        <w:rPr>
          <w:rFonts w:ascii="Times New Roman" w:hAnsi="Times New Roman" w:cs="Times New Roman"/>
          <w:sz w:val="26"/>
          <w:szCs w:val="26"/>
        </w:rPr>
        <w:t>, al Procedimiento Administrativo correspondiente, a efecto de determinar la cancelación del derecho de concesión y/o el permiso de operación, conforme a lo establecido en la Ley No. 3503, Decreto Ejecutivo No. 28833-MOPT y sus reformas, y el presente acuerdo.”…</w:t>
      </w:r>
    </w:p>
    <w:p w:rsidR="003A0439" w:rsidRPr="00FE661C" w:rsidRDefault="003A0439" w:rsidP="003A0439">
      <w:pPr>
        <w:spacing w:line="276" w:lineRule="auto"/>
        <w:jc w:val="both"/>
        <w:rPr>
          <w:rStyle w:val="CharacterStyle1"/>
          <w:b/>
          <w:spacing w:val="9"/>
          <w:sz w:val="26"/>
          <w:szCs w:val="26"/>
          <w:lang w:val="es-ES"/>
        </w:rPr>
      </w:pPr>
    </w:p>
    <w:p w:rsidR="003A0439" w:rsidRPr="00FE661C" w:rsidRDefault="003A0439" w:rsidP="003A0439">
      <w:pPr>
        <w:spacing w:line="276" w:lineRule="auto"/>
        <w:jc w:val="both"/>
        <w:rPr>
          <w:rStyle w:val="CharacterStyle1"/>
          <w:spacing w:val="9"/>
          <w:sz w:val="26"/>
          <w:szCs w:val="26"/>
          <w:lang w:val="es-ES"/>
        </w:rPr>
      </w:pPr>
      <w:proofErr w:type="gramStart"/>
      <w:r>
        <w:rPr>
          <w:rStyle w:val="CharacterStyle1"/>
          <w:b/>
          <w:spacing w:val="9"/>
          <w:sz w:val="26"/>
          <w:szCs w:val="26"/>
          <w:lang w:val="es-ES"/>
        </w:rPr>
        <w:t>CUARTO</w:t>
      </w:r>
      <w:r w:rsidRPr="00FE661C">
        <w:rPr>
          <w:rStyle w:val="CharacterStyle1"/>
          <w:b/>
          <w:spacing w:val="9"/>
          <w:sz w:val="26"/>
          <w:szCs w:val="26"/>
          <w:lang w:val="es-ES"/>
        </w:rPr>
        <w:t>.-</w:t>
      </w:r>
      <w:proofErr w:type="gramEnd"/>
      <w:r>
        <w:rPr>
          <w:rStyle w:val="CharacterStyle1"/>
          <w:b/>
          <w:spacing w:val="9"/>
          <w:sz w:val="26"/>
          <w:szCs w:val="26"/>
          <w:lang w:val="es-ES"/>
        </w:rPr>
        <w:t xml:space="preserve">  </w:t>
      </w:r>
      <w:r w:rsidRPr="00FE661C">
        <w:rPr>
          <w:rStyle w:val="CharacterStyle1"/>
          <w:spacing w:val="9"/>
          <w:sz w:val="26"/>
          <w:szCs w:val="26"/>
          <w:lang w:val="es-ES"/>
        </w:rPr>
        <w:t xml:space="preserve">Que en desacuerdo con lo determinado mediante el Acuerdo Último referido, </w:t>
      </w:r>
      <w:r w:rsidR="00E719B3">
        <w:rPr>
          <w:rStyle w:val="CharacterStyle1"/>
          <w:spacing w:val="9"/>
          <w:sz w:val="26"/>
          <w:szCs w:val="26"/>
          <w:lang w:val="es-ES"/>
        </w:rPr>
        <w:t>el Empresario J</w:t>
      </w:r>
      <w:r w:rsidR="005579EF">
        <w:rPr>
          <w:rStyle w:val="CharacterStyle1"/>
          <w:spacing w:val="9"/>
          <w:sz w:val="26"/>
          <w:szCs w:val="26"/>
          <w:lang w:val="es-ES"/>
        </w:rPr>
        <w:t>.L.M.E.</w:t>
      </w:r>
      <w:r w:rsidR="00E719B3">
        <w:rPr>
          <w:rStyle w:val="CharacterStyle1"/>
          <w:spacing w:val="9"/>
          <w:sz w:val="26"/>
          <w:szCs w:val="26"/>
          <w:lang w:val="es-ES"/>
        </w:rPr>
        <w:t xml:space="preserve"> (</w:t>
      </w:r>
      <w:r w:rsidR="00E719B3" w:rsidRPr="00E719B3">
        <w:rPr>
          <w:rStyle w:val="CharacterStyle1"/>
          <w:i/>
          <w:spacing w:val="9"/>
          <w:sz w:val="26"/>
          <w:szCs w:val="26"/>
          <w:lang w:val="es-ES"/>
        </w:rPr>
        <w:t>Ruta No. 669</w:t>
      </w:r>
      <w:r w:rsidR="00E719B3">
        <w:rPr>
          <w:rStyle w:val="CharacterStyle1"/>
          <w:spacing w:val="9"/>
          <w:sz w:val="26"/>
          <w:szCs w:val="26"/>
          <w:lang w:val="es-ES"/>
        </w:rPr>
        <w:t>)</w:t>
      </w:r>
      <w:r w:rsidRPr="00FE661C">
        <w:rPr>
          <w:rStyle w:val="CharacterStyle1"/>
          <w:spacing w:val="9"/>
          <w:sz w:val="26"/>
          <w:szCs w:val="26"/>
          <w:lang w:val="es-ES"/>
        </w:rPr>
        <w:t>, Mediante Memorial presentado en fecha 1</w:t>
      </w:r>
      <w:r>
        <w:rPr>
          <w:rStyle w:val="CharacterStyle1"/>
          <w:spacing w:val="9"/>
          <w:sz w:val="26"/>
          <w:szCs w:val="26"/>
          <w:lang w:val="es-ES"/>
        </w:rPr>
        <w:t>5</w:t>
      </w:r>
      <w:r w:rsidRPr="00FE661C">
        <w:rPr>
          <w:rStyle w:val="CharacterStyle1"/>
          <w:spacing w:val="9"/>
          <w:sz w:val="26"/>
          <w:szCs w:val="26"/>
          <w:lang w:val="es-ES"/>
        </w:rPr>
        <w:t xml:space="preserve"> de Junio del 2017, Interpone Formales </w:t>
      </w:r>
      <w:r w:rsidRPr="00FE661C">
        <w:rPr>
          <w:rStyle w:val="CharacterStyle1"/>
          <w:b/>
          <w:i/>
          <w:spacing w:val="9"/>
          <w:sz w:val="26"/>
          <w:szCs w:val="26"/>
          <w:lang w:val="es-ES"/>
        </w:rPr>
        <w:t>Recursos de Revocatoria con Apelación en subsidio y Nulidad concomitante</w:t>
      </w:r>
      <w:r w:rsidRPr="00FE661C">
        <w:rPr>
          <w:rStyle w:val="CharacterStyle1"/>
          <w:spacing w:val="9"/>
          <w:sz w:val="26"/>
          <w:szCs w:val="26"/>
          <w:lang w:val="es-ES"/>
        </w:rPr>
        <w:t>, contra el mismo. Manifestando en lo medular:</w:t>
      </w:r>
    </w:p>
    <w:p w:rsidR="003A0439" w:rsidRPr="00FE661C" w:rsidRDefault="003A0439" w:rsidP="003A0439">
      <w:pPr>
        <w:spacing w:line="276" w:lineRule="auto"/>
        <w:jc w:val="both"/>
        <w:rPr>
          <w:rStyle w:val="CharacterStyle1"/>
          <w:spacing w:val="9"/>
          <w:sz w:val="26"/>
          <w:szCs w:val="26"/>
          <w:lang w:val="es-ES"/>
        </w:rPr>
      </w:pPr>
    </w:p>
    <w:p w:rsidR="003A0439" w:rsidRPr="00FE661C" w:rsidRDefault="003A0439" w:rsidP="003A0439">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Que ha habido una Actuación I</w:t>
      </w:r>
      <w:r>
        <w:rPr>
          <w:rStyle w:val="CharacterStyle1"/>
          <w:spacing w:val="9"/>
          <w:sz w:val="26"/>
          <w:szCs w:val="26"/>
          <w:lang w:val="es-ES"/>
        </w:rPr>
        <w:t>mprocedente</w:t>
      </w:r>
      <w:r w:rsidRPr="00FE661C">
        <w:rPr>
          <w:rStyle w:val="CharacterStyle1"/>
          <w:spacing w:val="9"/>
          <w:sz w:val="26"/>
          <w:szCs w:val="26"/>
          <w:lang w:val="es-ES"/>
        </w:rPr>
        <w:t xml:space="preserv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3A0439" w:rsidRPr="00FE661C" w:rsidRDefault="003A0439" w:rsidP="003A0439">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3A0439" w:rsidRPr="00FE661C" w:rsidRDefault="003A0439" w:rsidP="003A0439">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3A0439" w:rsidRPr="00FE661C" w:rsidRDefault="003A0439" w:rsidP="003A0439">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lastRenderedPageBreak/>
        <w:t>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3A0439" w:rsidRPr="00FE661C" w:rsidRDefault="003A0439" w:rsidP="003A0439">
      <w:pPr>
        <w:spacing w:line="276" w:lineRule="auto"/>
        <w:jc w:val="both"/>
        <w:rPr>
          <w:rStyle w:val="CharacterStyle1"/>
          <w:spacing w:val="9"/>
          <w:sz w:val="26"/>
          <w:szCs w:val="26"/>
          <w:lang w:val="es-ES"/>
        </w:rPr>
      </w:pPr>
    </w:p>
    <w:p w:rsidR="003A0439" w:rsidRPr="00FE661C" w:rsidRDefault="003A0439" w:rsidP="003A0439">
      <w:pPr>
        <w:spacing w:line="276" w:lineRule="auto"/>
        <w:jc w:val="both"/>
        <w:rPr>
          <w:rStyle w:val="CharacterStyle1"/>
          <w:spacing w:val="9"/>
          <w:sz w:val="26"/>
          <w:szCs w:val="26"/>
          <w:lang w:val="es-ES"/>
        </w:rPr>
      </w:pPr>
      <w:proofErr w:type="gramStart"/>
      <w:r>
        <w:rPr>
          <w:rStyle w:val="CharacterStyle1"/>
          <w:b/>
          <w:spacing w:val="9"/>
          <w:sz w:val="26"/>
          <w:szCs w:val="26"/>
          <w:lang w:val="es-ES"/>
        </w:rPr>
        <w:t>QUINTO</w:t>
      </w:r>
      <w:r w:rsidRPr="00FE661C">
        <w:rPr>
          <w:rStyle w:val="CharacterStyle1"/>
          <w:b/>
          <w:spacing w:val="9"/>
          <w:sz w:val="26"/>
          <w:szCs w:val="26"/>
          <w:lang w:val="es-ES"/>
        </w:rPr>
        <w:t>.-</w:t>
      </w:r>
      <w:proofErr w:type="gramEnd"/>
      <w:r w:rsidRPr="00FE661C">
        <w:rPr>
          <w:rStyle w:val="CharacterStyle1"/>
          <w:spacing w:val="9"/>
          <w:sz w:val="26"/>
          <w:szCs w:val="26"/>
          <w:lang w:val="es-ES"/>
        </w:rPr>
        <w:tab/>
        <w:t>Ante las Acciones de Primera Instancia presentadas (</w:t>
      </w:r>
      <w:r w:rsidRPr="00FE661C">
        <w:rPr>
          <w:rStyle w:val="CharacterStyle1"/>
          <w:i/>
          <w:spacing w:val="9"/>
          <w:sz w:val="26"/>
          <w:szCs w:val="26"/>
          <w:lang w:val="es-ES"/>
        </w:rPr>
        <w:t>Revocatoria con Nulidad</w:t>
      </w:r>
      <w:r w:rsidRPr="00FE661C">
        <w:rPr>
          <w:rStyle w:val="CharacterStyle1"/>
          <w:spacing w:val="9"/>
          <w:sz w:val="26"/>
          <w:szCs w:val="26"/>
          <w:lang w:val="es-ES"/>
        </w:rPr>
        <w:t>), la Junta Directiva del Consejo de Tra</w:t>
      </w:r>
      <w:r w:rsidR="00EA55BD">
        <w:rPr>
          <w:rStyle w:val="CharacterStyle1"/>
          <w:spacing w:val="9"/>
          <w:sz w:val="26"/>
          <w:szCs w:val="26"/>
          <w:lang w:val="es-ES"/>
        </w:rPr>
        <w:t>n</w:t>
      </w:r>
      <w:r w:rsidRPr="00FE661C">
        <w:rPr>
          <w:rStyle w:val="CharacterStyle1"/>
          <w:spacing w:val="9"/>
          <w:sz w:val="26"/>
          <w:szCs w:val="26"/>
          <w:lang w:val="es-ES"/>
        </w:rPr>
        <w:t>sporte Público por medio de su Acuerdo No. 7.6.</w:t>
      </w:r>
      <w:r>
        <w:rPr>
          <w:rStyle w:val="CharacterStyle1"/>
          <w:spacing w:val="9"/>
          <w:sz w:val="26"/>
          <w:szCs w:val="26"/>
          <w:lang w:val="es-ES"/>
        </w:rPr>
        <w:t>1</w:t>
      </w:r>
      <w:r w:rsidR="009270F0">
        <w:rPr>
          <w:rStyle w:val="CharacterStyle1"/>
          <w:spacing w:val="9"/>
          <w:sz w:val="26"/>
          <w:szCs w:val="26"/>
          <w:lang w:val="es-ES"/>
        </w:rPr>
        <w:t>8</w:t>
      </w:r>
      <w:r>
        <w:rPr>
          <w:rStyle w:val="CharacterStyle1"/>
          <w:spacing w:val="9"/>
          <w:sz w:val="26"/>
          <w:szCs w:val="26"/>
          <w:lang w:val="es-ES"/>
        </w:rPr>
        <w:t xml:space="preserve"> </w:t>
      </w:r>
      <w:r w:rsidRPr="00FE661C">
        <w:rPr>
          <w:rStyle w:val="CharacterStyle1"/>
          <w:spacing w:val="9"/>
          <w:sz w:val="26"/>
          <w:szCs w:val="26"/>
          <w:lang w:val="es-ES"/>
        </w:rPr>
        <w:t xml:space="preserve">de su Sesión Ordinaria No. </w:t>
      </w:r>
      <w:r>
        <w:rPr>
          <w:rStyle w:val="CharacterStyle1"/>
          <w:spacing w:val="9"/>
          <w:sz w:val="26"/>
          <w:szCs w:val="26"/>
          <w:lang w:val="es-ES"/>
        </w:rPr>
        <w:t>26</w:t>
      </w:r>
      <w:r w:rsidRPr="00FE661C">
        <w:rPr>
          <w:rStyle w:val="CharacterStyle1"/>
          <w:spacing w:val="9"/>
          <w:sz w:val="26"/>
          <w:szCs w:val="26"/>
          <w:lang w:val="es-ES"/>
        </w:rPr>
        <w:t xml:space="preserve">-2018 del </w:t>
      </w:r>
      <w:r>
        <w:rPr>
          <w:rStyle w:val="CharacterStyle1"/>
          <w:spacing w:val="9"/>
          <w:sz w:val="26"/>
          <w:szCs w:val="26"/>
          <w:lang w:val="es-ES"/>
        </w:rPr>
        <w:t>23</w:t>
      </w:r>
      <w:r w:rsidRPr="00FE661C">
        <w:rPr>
          <w:rStyle w:val="CharacterStyle1"/>
          <w:spacing w:val="9"/>
          <w:sz w:val="26"/>
          <w:szCs w:val="26"/>
          <w:lang w:val="es-ES"/>
        </w:rPr>
        <w:t xml:space="preserve"> de </w:t>
      </w:r>
      <w:r>
        <w:rPr>
          <w:rStyle w:val="CharacterStyle1"/>
          <w:spacing w:val="9"/>
          <w:sz w:val="26"/>
          <w:szCs w:val="26"/>
          <w:lang w:val="es-ES"/>
        </w:rPr>
        <w:t>Agosto</w:t>
      </w:r>
      <w:r w:rsidRPr="00FE661C">
        <w:rPr>
          <w:rStyle w:val="CharacterStyle1"/>
          <w:spacing w:val="9"/>
          <w:sz w:val="26"/>
          <w:szCs w:val="26"/>
          <w:lang w:val="es-ES"/>
        </w:rPr>
        <w:t xml:space="preserve"> del 2018, dispuso en atención al Informe No. DAJ 2018-000</w:t>
      </w:r>
      <w:r>
        <w:rPr>
          <w:rStyle w:val="CharacterStyle1"/>
          <w:spacing w:val="9"/>
          <w:sz w:val="26"/>
          <w:szCs w:val="26"/>
          <w:lang w:val="es-ES"/>
        </w:rPr>
        <w:t>91</w:t>
      </w:r>
      <w:r w:rsidR="009270F0">
        <w:rPr>
          <w:rStyle w:val="CharacterStyle1"/>
          <w:spacing w:val="9"/>
          <w:sz w:val="26"/>
          <w:szCs w:val="26"/>
          <w:lang w:val="es-ES"/>
        </w:rPr>
        <w:t>9</w:t>
      </w:r>
      <w:r w:rsidRPr="00FE661C">
        <w:rPr>
          <w:rStyle w:val="CharacterStyle1"/>
          <w:spacing w:val="9"/>
          <w:sz w:val="26"/>
          <w:szCs w:val="26"/>
          <w:lang w:val="es-ES"/>
        </w:rPr>
        <w:t xml:space="preserve"> de su Asesoría Jurídica, Rechazar las Impugnaciones que le fuera Presentadas y Elevar ante este Tribunal la Apelación y Nulidad subsidiarias.</w:t>
      </w:r>
    </w:p>
    <w:p w:rsidR="003A0439" w:rsidRPr="00FE661C" w:rsidRDefault="003A0439" w:rsidP="003A0439">
      <w:pPr>
        <w:spacing w:line="276" w:lineRule="auto"/>
        <w:jc w:val="both"/>
        <w:rPr>
          <w:rStyle w:val="CharacterStyle1"/>
          <w:spacing w:val="9"/>
          <w:sz w:val="26"/>
          <w:szCs w:val="26"/>
          <w:lang w:val="es-ES"/>
        </w:rPr>
      </w:pPr>
    </w:p>
    <w:p w:rsidR="003A0439" w:rsidRPr="00FE661C" w:rsidRDefault="003A0439" w:rsidP="003A0439">
      <w:pPr>
        <w:spacing w:line="276" w:lineRule="auto"/>
        <w:jc w:val="both"/>
        <w:rPr>
          <w:rStyle w:val="CharacterStyle1"/>
          <w:spacing w:val="9"/>
          <w:sz w:val="26"/>
          <w:szCs w:val="26"/>
          <w:lang w:val="es-ES"/>
        </w:rPr>
      </w:pPr>
      <w:proofErr w:type="gramStart"/>
      <w:r>
        <w:rPr>
          <w:rStyle w:val="CharacterStyle1"/>
          <w:b/>
          <w:spacing w:val="9"/>
          <w:sz w:val="26"/>
          <w:szCs w:val="26"/>
          <w:lang w:val="es-ES"/>
        </w:rPr>
        <w:t>SEXTO</w:t>
      </w:r>
      <w:r w:rsidRPr="00FE661C">
        <w:rPr>
          <w:rStyle w:val="CharacterStyle1"/>
          <w:b/>
          <w:spacing w:val="9"/>
          <w:sz w:val="26"/>
          <w:szCs w:val="26"/>
          <w:lang w:val="es-ES"/>
        </w:rPr>
        <w:t>.-</w:t>
      </w:r>
      <w:proofErr w:type="gramEnd"/>
      <w:r>
        <w:rPr>
          <w:rStyle w:val="CharacterStyle1"/>
          <w:b/>
          <w:spacing w:val="9"/>
          <w:sz w:val="26"/>
          <w:szCs w:val="26"/>
          <w:lang w:val="es-ES"/>
        </w:rPr>
        <w:t xml:space="preserve">  </w:t>
      </w:r>
      <w:r w:rsidRPr="00FE661C">
        <w:rPr>
          <w:rStyle w:val="CharacterStyle1"/>
          <w:spacing w:val="9"/>
          <w:sz w:val="26"/>
          <w:szCs w:val="26"/>
          <w:lang w:val="es-ES"/>
        </w:rPr>
        <w:t>Presentadas que han sido las Acciones en cuestión y en mérito de los Antecedentes del Caso, conforme a los Términos y Prescripciones de Ley, procede a conocer este Tribunal.</w:t>
      </w:r>
    </w:p>
    <w:p w:rsidR="003A0439" w:rsidRPr="00FE661C" w:rsidRDefault="003A0439" w:rsidP="003A0439">
      <w:pPr>
        <w:spacing w:line="276" w:lineRule="auto"/>
        <w:rPr>
          <w:rStyle w:val="CharacterStyle1"/>
          <w:b/>
          <w:i/>
          <w:spacing w:val="9"/>
          <w:sz w:val="26"/>
          <w:szCs w:val="26"/>
          <w:lang w:val="es-ES"/>
        </w:rPr>
      </w:pPr>
    </w:p>
    <w:p w:rsidR="003A0439" w:rsidRPr="00FE661C" w:rsidRDefault="003A0439" w:rsidP="003A0439">
      <w:pPr>
        <w:spacing w:line="276" w:lineRule="auto"/>
        <w:rPr>
          <w:rStyle w:val="CharacterStyle1"/>
          <w:b/>
          <w:bCs/>
          <w:i/>
          <w:spacing w:val="9"/>
          <w:sz w:val="26"/>
          <w:szCs w:val="26"/>
          <w:lang w:val="es-ES"/>
        </w:rPr>
      </w:pPr>
      <w:r w:rsidRPr="00FE661C">
        <w:rPr>
          <w:rStyle w:val="CharacterStyle1"/>
          <w:b/>
          <w:i/>
          <w:spacing w:val="9"/>
          <w:sz w:val="26"/>
          <w:szCs w:val="26"/>
          <w:lang w:val="es-ES"/>
        </w:rPr>
        <w:t>REDACTA EL JUEZ QUESADA AGUIRRE,</w:t>
      </w:r>
    </w:p>
    <w:p w:rsidR="003A0439" w:rsidRPr="00FE661C" w:rsidRDefault="003A0439" w:rsidP="003A0439">
      <w:pPr>
        <w:spacing w:line="276" w:lineRule="auto"/>
        <w:rPr>
          <w:rStyle w:val="CharacterStyle1"/>
          <w:b/>
          <w:bCs/>
          <w:i/>
          <w:spacing w:val="9"/>
          <w:sz w:val="26"/>
          <w:szCs w:val="26"/>
          <w:lang w:val="es-ES"/>
        </w:rPr>
      </w:pPr>
    </w:p>
    <w:p w:rsidR="003A0439" w:rsidRPr="00FE661C" w:rsidRDefault="003A0439" w:rsidP="003A0439">
      <w:pPr>
        <w:spacing w:line="276" w:lineRule="auto"/>
        <w:jc w:val="center"/>
        <w:rPr>
          <w:rStyle w:val="CharacterStyle1"/>
          <w:bCs/>
          <w:spacing w:val="9"/>
          <w:sz w:val="26"/>
          <w:szCs w:val="26"/>
          <w:lang w:val="es-ES"/>
        </w:rPr>
      </w:pPr>
      <w:r w:rsidRPr="00FE661C">
        <w:rPr>
          <w:rStyle w:val="CharacterStyle1"/>
          <w:b/>
          <w:i/>
          <w:spacing w:val="9"/>
          <w:sz w:val="26"/>
          <w:szCs w:val="26"/>
          <w:lang w:val="es-ES"/>
        </w:rPr>
        <w:t xml:space="preserve">Considerando </w:t>
      </w:r>
    </w:p>
    <w:p w:rsidR="003A0439" w:rsidRPr="00FE661C" w:rsidRDefault="003A0439" w:rsidP="003A0439">
      <w:pPr>
        <w:spacing w:line="276" w:lineRule="auto"/>
        <w:jc w:val="both"/>
        <w:rPr>
          <w:rStyle w:val="CharacterStyle1"/>
          <w:bCs/>
          <w:spacing w:val="9"/>
          <w:sz w:val="26"/>
          <w:szCs w:val="26"/>
          <w:lang w:val="es-ES"/>
        </w:rPr>
      </w:pPr>
    </w:p>
    <w:p w:rsidR="003A0439" w:rsidRPr="00F67C35" w:rsidRDefault="003A0439" w:rsidP="003A0439">
      <w:pPr>
        <w:pStyle w:val="Sinespaciado"/>
        <w:jc w:val="both"/>
        <w:rPr>
          <w:rFonts w:ascii="Times New Roman" w:hAnsi="Times New Roman" w:cs="Times New Roman"/>
          <w:sz w:val="28"/>
          <w:szCs w:val="28"/>
        </w:rPr>
      </w:pPr>
      <w:r w:rsidRPr="00F67C35">
        <w:rPr>
          <w:rFonts w:ascii="Times New Roman" w:hAnsi="Times New Roman" w:cs="Times New Roman"/>
          <w:b/>
          <w:sz w:val="26"/>
          <w:szCs w:val="26"/>
        </w:rPr>
        <w:t>I.- SOBRE LA COMPETENCIA:</w:t>
      </w:r>
      <w:r w:rsidRPr="00F67C35">
        <w:rPr>
          <w:rFonts w:ascii="Times New Roman" w:hAnsi="Times New Roman" w:cs="Times New Roman"/>
          <w:sz w:val="26"/>
          <w:szCs w:val="26"/>
        </w:rPr>
        <w:t xml:space="preserve">  </w:t>
      </w:r>
      <w:r w:rsidRPr="00F67C35">
        <w:rPr>
          <w:rFonts w:ascii="Times New Roman" w:hAnsi="Times New Roman" w:cs="Times New Roman"/>
          <w:b/>
          <w:sz w:val="26"/>
          <w:szCs w:val="26"/>
        </w:rPr>
        <w:t xml:space="preserve"> </w:t>
      </w:r>
      <w:r w:rsidRPr="00F67C35">
        <w:rPr>
          <w:rFonts w:ascii="Times New Roman" w:hAnsi="Times New Roman" w:cs="Times New Roman"/>
          <w:sz w:val="26"/>
          <w:szCs w:val="26"/>
        </w:rPr>
        <w:t xml:space="preserve">El Tribunal Administrativo de Transporte es el Órgano Competente para conocer y resolver el presente </w:t>
      </w:r>
      <w:r w:rsidRPr="00F67C35">
        <w:rPr>
          <w:rFonts w:ascii="Times New Roman" w:hAnsi="Times New Roman" w:cs="Times New Roman"/>
          <w:b/>
          <w:smallCaps/>
          <w:sz w:val="26"/>
          <w:szCs w:val="26"/>
        </w:rPr>
        <w:t>recurso de apelación</w:t>
      </w:r>
      <w:r w:rsidRPr="00F67C35">
        <w:rPr>
          <w:rFonts w:ascii="Times New Roman" w:hAnsi="Times New Roman" w:cs="Times New Roman"/>
          <w:smallCaps/>
          <w:sz w:val="26"/>
          <w:szCs w:val="26"/>
        </w:rPr>
        <w:t xml:space="preserve"> </w:t>
      </w:r>
      <w:r w:rsidRPr="00F67C35">
        <w:rPr>
          <w:rFonts w:ascii="Times New Roman" w:hAnsi="Times New Roman" w:cs="Times New Roman"/>
          <w:sz w:val="26"/>
          <w:szCs w:val="26"/>
        </w:rPr>
        <w:t>de conformidad con el Artículo 22 de la Ley Reguladora del Servicio Público de Transporte Remunerado de Personas en Vehículos en la Modalidad de Taxi, No. 7969 de 22 de Diciembre de 1999 y sus Reformas (</w:t>
      </w:r>
      <w:r w:rsidRPr="00F67C35">
        <w:rPr>
          <w:rFonts w:ascii="Times New Roman" w:hAnsi="Times New Roman" w:cs="Times New Roman"/>
          <w:i/>
          <w:sz w:val="26"/>
          <w:szCs w:val="26"/>
        </w:rPr>
        <w:t>Ley No. 8955</w:t>
      </w:r>
      <w:r w:rsidRPr="00F67C35">
        <w:rPr>
          <w:rFonts w:ascii="Times New Roman" w:hAnsi="Times New Roman" w:cs="Times New Roman"/>
          <w:sz w:val="26"/>
          <w:szCs w:val="26"/>
        </w:rPr>
        <w:t>)</w:t>
      </w:r>
      <w:r>
        <w:rPr>
          <w:rFonts w:ascii="Times New Roman" w:hAnsi="Times New Roman" w:cs="Times New Roman"/>
          <w:sz w:val="26"/>
          <w:szCs w:val="26"/>
        </w:rPr>
        <w:t xml:space="preserve"> y de </w:t>
      </w:r>
      <w:r w:rsidRPr="00F67C35">
        <w:rPr>
          <w:rFonts w:ascii="Times New Roman" w:hAnsi="Times New Roman" w:cs="Times New Roman"/>
          <w:sz w:val="26"/>
          <w:szCs w:val="26"/>
        </w:rPr>
        <w:t xml:space="preserve">la </w:t>
      </w:r>
      <w:r w:rsidRPr="00F67C35">
        <w:rPr>
          <w:rFonts w:ascii="Times New Roman" w:hAnsi="Times New Roman" w:cs="Times New Roman"/>
          <w:b/>
          <w:sz w:val="28"/>
          <w:szCs w:val="28"/>
        </w:rPr>
        <w:t>NULIDAD ABSOLUTA</w:t>
      </w:r>
      <w:r w:rsidRPr="00F67C35">
        <w:rPr>
          <w:rFonts w:ascii="Times New Roman" w:hAnsi="Times New Roman" w:cs="Times New Roman"/>
          <w:sz w:val="28"/>
          <w:szCs w:val="28"/>
        </w:rPr>
        <w:t xml:space="preserve"> correlativa, según los términos de los Artículos 180, ss. y concomitantes la Ley General de la Administración Pública.-</w:t>
      </w:r>
    </w:p>
    <w:p w:rsidR="003A0439" w:rsidRPr="00F67C35" w:rsidRDefault="003A0439" w:rsidP="003A0439">
      <w:pPr>
        <w:pStyle w:val="Textoindependiente"/>
        <w:jc w:val="both"/>
        <w:rPr>
          <w:b/>
          <w:sz w:val="26"/>
          <w:szCs w:val="26"/>
        </w:rPr>
      </w:pPr>
    </w:p>
    <w:p w:rsidR="003A0439" w:rsidRPr="007C36D9" w:rsidRDefault="003A0439" w:rsidP="003A0439">
      <w:pPr>
        <w:pStyle w:val="Textoindependiente"/>
        <w:jc w:val="both"/>
        <w:rPr>
          <w:sz w:val="26"/>
          <w:szCs w:val="26"/>
        </w:rPr>
      </w:pPr>
      <w:r>
        <w:rPr>
          <w:b/>
          <w:sz w:val="26"/>
          <w:szCs w:val="26"/>
        </w:rPr>
        <w:t>II</w:t>
      </w:r>
      <w:r w:rsidRPr="007C36D9">
        <w:rPr>
          <w:b/>
          <w:sz w:val="26"/>
          <w:szCs w:val="26"/>
        </w:rPr>
        <w:t xml:space="preserve">.- LA ADMISIBILIDAD DEL RECURSO: </w:t>
      </w:r>
      <w:r w:rsidRPr="007C36D9">
        <w:rPr>
          <w:b/>
          <w:sz w:val="26"/>
          <w:szCs w:val="26"/>
          <w:u w:val="single"/>
        </w:rPr>
        <w:t>En cuanto a la Legitimación</w:t>
      </w:r>
      <w:r>
        <w:rPr>
          <w:b/>
          <w:sz w:val="26"/>
          <w:szCs w:val="26"/>
          <w:u w:val="single"/>
        </w:rPr>
        <w:t xml:space="preserve"> en General</w:t>
      </w:r>
      <w:r w:rsidRPr="007C36D9">
        <w:rPr>
          <w:b/>
          <w:sz w:val="26"/>
          <w:szCs w:val="26"/>
          <w:u w:val="single"/>
        </w:rPr>
        <w:t>:</w:t>
      </w:r>
      <w:r w:rsidRPr="007C36D9">
        <w:rPr>
          <w:b/>
          <w:sz w:val="26"/>
          <w:szCs w:val="26"/>
        </w:rPr>
        <w:t xml:space="preserve"> </w:t>
      </w:r>
      <w:r w:rsidRPr="00F67C35">
        <w:rPr>
          <w:sz w:val="26"/>
          <w:szCs w:val="26"/>
        </w:rPr>
        <w:t>Con las</w:t>
      </w:r>
      <w:r>
        <w:rPr>
          <w:sz w:val="26"/>
          <w:szCs w:val="26"/>
        </w:rPr>
        <w:t xml:space="preserve"> Potenciales </w:t>
      </w:r>
      <w:r w:rsidRPr="00F67C35">
        <w:rPr>
          <w:sz w:val="26"/>
          <w:szCs w:val="26"/>
        </w:rPr>
        <w:t xml:space="preserve">Consecuencias </w:t>
      </w:r>
      <w:r>
        <w:rPr>
          <w:sz w:val="26"/>
          <w:szCs w:val="26"/>
        </w:rPr>
        <w:t>N</w:t>
      </w:r>
      <w:r w:rsidRPr="00F67C35">
        <w:rPr>
          <w:sz w:val="26"/>
          <w:szCs w:val="26"/>
        </w:rPr>
        <w:t xml:space="preserve">egativas del Caso, </w:t>
      </w:r>
      <w:r w:rsidRPr="007C36D9">
        <w:rPr>
          <w:sz w:val="26"/>
          <w:szCs w:val="26"/>
        </w:rPr>
        <w:t xml:space="preserve">a la Recurrente se le </w:t>
      </w:r>
      <w:r>
        <w:rPr>
          <w:sz w:val="26"/>
          <w:szCs w:val="26"/>
        </w:rPr>
        <w:t xml:space="preserve">Define la Forma de Realización de los Estudios o Valoraciones de Control de Calidad para el Año 2017 y se Disponen Modificaciones, que Aduce le son Afectantes, en cuanto a la Esquemática (Manual) de Valoración de Calidad de su Servicio. Ello en supuesto Detrimento de sus Intereses y de sus Derechos. Razón por la cual le Asiste Legitimación a efecto de las Acciones que </w:t>
      </w:r>
      <w:proofErr w:type="gramStart"/>
      <w:r>
        <w:rPr>
          <w:sz w:val="26"/>
          <w:szCs w:val="26"/>
        </w:rPr>
        <w:t>Interpone.-</w:t>
      </w:r>
      <w:proofErr w:type="gramEnd"/>
      <w:r w:rsidRPr="007C36D9">
        <w:rPr>
          <w:sz w:val="26"/>
          <w:szCs w:val="26"/>
        </w:rPr>
        <w:t xml:space="preserve"> </w:t>
      </w:r>
      <w:r w:rsidRPr="007C36D9">
        <w:rPr>
          <w:b/>
          <w:sz w:val="26"/>
          <w:szCs w:val="26"/>
          <w:u w:val="single"/>
        </w:rPr>
        <w:t>En cuanto al Plazo:</w:t>
      </w:r>
      <w:r w:rsidRPr="007C36D9">
        <w:rPr>
          <w:sz w:val="26"/>
          <w:szCs w:val="26"/>
        </w:rPr>
        <w:t xml:space="preserve"> El Recurso de Apelación fue presentado el día </w:t>
      </w:r>
      <w:r>
        <w:rPr>
          <w:sz w:val="26"/>
          <w:szCs w:val="26"/>
        </w:rPr>
        <w:t>15</w:t>
      </w:r>
      <w:r w:rsidRPr="007C36D9">
        <w:rPr>
          <w:sz w:val="26"/>
          <w:szCs w:val="26"/>
        </w:rPr>
        <w:t xml:space="preserve"> de </w:t>
      </w:r>
      <w:r>
        <w:rPr>
          <w:sz w:val="26"/>
          <w:szCs w:val="26"/>
        </w:rPr>
        <w:t>Junio</w:t>
      </w:r>
      <w:r w:rsidRPr="007C36D9">
        <w:rPr>
          <w:sz w:val="26"/>
          <w:szCs w:val="26"/>
        </w:rPr>
        <w:t xml:space="preserve"> del 2017 (</w:t>
      </w:r>
      <w:r>
        <w:rPr>
          <w:i/>
          <w:sz w:val="26"/>
          <w:szCs w:val="26"/>
        </w:rPr>
        <w:t>F</w:t>
      </w:r>
      <w:r w:rsidRPr="007C36D9">
        <w:rPr>
          <w:i/>
          <w:sz w:val="26"/>
          <w:szCs w:val="26"/>
        </w:rPr>
        <w:t>olio 0000</w:t>
      </w:r>
      <w:r>
        <w:rPr>
          <w:i/>
          <w:sz w:val="26"/>
          <w:szCs w:val="26"/>
        </w:rPr>
        <w:t>026</w:t>
      </w:r>
      <w:r w:rsidRPr="007C36D9">
        <w:rPr>
          <w:i/>
          <w:sz w:val="26"/>
          <w:szCs w:val="26"/>
        </w:rPr>
        <w:t xml:space="preserve"> y ss. del </w:t>
      </w:r>
      <w:r>
        <w:rPr>
          <w:i/>
          <w:sz w:val="26"/>
          <w:szCs w:val="26"/>
        </w:rPr>
        <w:t>E</w:t>
      </w:r>
      <w:r w:rsidRPr="007C36D9">
        <w:rPr>
          <w:i/>
          <w:sz w:val="26"/>
          <w:szCs w:val="26"/>
        </w:rPr>
        <w:t xml:space="preserve">xpediente de este </w:t>
      </w:r>
      <w:r>
        <w:rPr>
          <w:i/>
          <w:sz w:val="26"/>
          <w:szCs w:val="26"/>
        </w:rPr>
        <w:t>C</w:t>
      </w:r>
      <w:r w:rsidRPr="007C36D9">
        <w:rPr>
          <w:i/>
          <w:sz w:val="26"/>
          <w:szCs w:val="26"/>
        </w:rPr>
        <w:t>aso</w:t>
      </w:r>
      <w:r w:rsidRPr="007C36D9">
        <w:rPr>
          <w:sz w:val="26"/>
          <w:szCs w:val="26"/>
        </w:rPr>
        <w:t xml:space="preserve">); habiéndose comunicado el Acto </w:t>
      </w:r>
      <w:r w:rsidRPr="007C36D9">
        <w:rPr>
          <w:sz w:val="26"/>
          <w:szCs w:val="26"/>
        </w:rPr>
        <w:lastRenderedPageBreak/>
        <w:t xml:space="preserve">Impugnado en fecha </w:t>
      </w:r>
      <w:r>
        <w:rPr>
          <w:sz w:val="26"/>
          <w:szCs w:val="26"/>
        </w:rPr>
        <w:t>08</w:t>
      </w:r>
      <w:r w:rsidRPr="007C36D9">
        <w:rPr>
          <w:sz w:val="26"/>
          <w:szCs w:val="26"/>
        </w:rPr>
        <w:t xml:space="preserve"> de </w:t>
      </w:r>
      <w:r>
        <w:rPr>
          <w:sz w:val="26"/>
          <w:szCs w:val="26"/>
        </w:rPr>
        <w:t>Junio</w:t>
      </w:r>
      <w:r w:rsidRPr="007C36D9">
        <w:rPr>
          <w:sz w:val="26"/>
          <w:szCs w:val="26"/>
        </w:rPr>
        <w:t xml:space="preserve"> del 2017 (</w:t>
      </w:r>
      <w:r>
        <w:rPr>
          <w:i/>
          <w:sz w:val="26"/>
          <w:szCs w:val="26"/>
        </w:rPr>
        <w:t>F</w:t>
      </w:r>
      <w:r w:rsidRPr="007C36D9">
        <w:rPr>
          <w:i/>
          <w:sz w:val="26"/>
          <w:szCs w:val="26"/>
        </w:rPr>
        <w:t>olio 000</w:t>
      </w:r>
      <w:r w:rsidR="009270F0">
        <w:rPr>
          <w:i/>
          <w:sz w:val="26"/>
          <w:szCs w:val="26"/>
        </w:rPr>
        <w:t xml:space="preserve">0094 </w:t>
      </w:r>
      <w:r w:rsidR="00E719B3">
        <w:rPr>
          <w:i/>
          <w:sz w:val="26"/>
          <w:szCs w:val="26"/>
        </w:rPr>
        <w:t>y 0000009</w:t>
      </w:r>
      <w:r w:rsidR="009270F0">
        <w:rPr>
          <w:i/>
          <w:sz w:val="26"/>
          <w:szCs w:val="26"/>
        </w:rPr>
        <w:t>5</w:t>
      </w:r>
      <w:r w:rsidR="00E719B3">
        <w:rPr>
          <w:i/>
          <w:sz w:val="26"/>
          <w:szCs w:val="26"/>
        </w:rPr>
        <w:t xml:space="preserve"> </w:t>
      </w:r>
      <w:r w:rsidRPr="007C36D9">
        <w:rPr>
          <w:i/>
          <w:sz w:val="26"/>
          <w:szCs w:val="26"/>
        </w:rPr>
        <w:t xml:space="preserve">del </w:t>
      </w:r>
      <w:r>
        <w:rPr>
          <w:i/>
          <w:sz w:val="26"/>
          <w:szCs w:val="26"/>
        </w:rPr>
        <w:t>E</w:t>
      </w:r>
      <w:r w:rsidRPr="007C36D9">
        <w:rPr>
          <w:i/>
          <w:sz w:val="26"/>
          <w:szCs w:val="26"/>
        </w:rPr>
        <w:t xml:space="preserve">xpediente de este </w:t>
      </w:r>
      <w:r>
        <w:rPr>
          <w:i/>
          <w:sz w:val="26"/>
          <w:szCs w:val="26"/>
        </w:rPr>
        <w:t>C</w:t>
      </w:r>
      <w:r w:rsidRPr="007C36D9">
        <w:rPr>
          <w:i/>
          <w:sz w:val="26"/>
          <w:szCs w:val="26"/>
        </w:rPr>
        <w:t>aso</w:t>
      </w:r>
      <w:r w:rsidRPr="007C36D9">
        <w:rPr>
          <w:sz w:val="26"/>
          <w:szCs w:val="26"/>
        </w:rPr>
        <w:t xml:space="preserve">). Razón por la debe tenerse como establecido dentro del </w:t>
      </w:r>
      <w:r>
        <w:rPr>
          <w:sz w:val="26"/>
          <w:szCs w:val="26"/>
        </w:rPr>
        <w:t>P</w:t>
      </w:r>
      <w:r w:rsidRPr="007C36D9">
        <w:rPr>
          <w:sz w:val="26"/>
          <w:szCs w:val="26"/>
        </w:rPr>
        <w:t>lazo a que alude el Artículo No. 11 de la Ley No. 7969.-</w:t>
      </w:r>
    </w:p>
    <w:p w:rsidR="003A0439" w:rsidRPr="007C36D9" w:rsidRDefault="003A0439" w:rsidP="003A0439">
      <w:pPr>
        <w:pStyle w:val="Textoindependiente"/>
        <w:jc w:val="both"/>
        <w:rPr>
          <w:b/>
          <w:sz w:val="26"/>
          <w:szCs w:val="26"/>
        </w:rPr>
      </w:pPr>
    </w:p>
    <w:p w:rsidR="003A0439" w:rsidRPr="007C36D9" w:rsidRDefault="003A0439" w:rsidP="003A0439">
      <w:pPr>
        <w:pStyle w:val="Textoindependiente"/>
        <w:jc w:val="both"/>
        <w:rPr>
          <w:sz w:val="26"/>
          <w:szCs w:val="26"/>
        </w:rPr>
      </w:pPr>
      <w:r>
        <w:rPr>
          <w:b/>
          <w:sz w:val="26"/>
          <w:szCs w:val="26"/>
        </w:rPr>
        <w:t>III</w:t>
      </w:r>
      <w:r w:rsidRPr="007C36D9">
        <w:rPr>
          <w:b/>
          <w:sz w:val="26"/>
          <w:szCs w:val="26"/>
        </w:rPr>
        <w:t xml:space="preserve">.- HECHOS PROBADOS: </w:t>
      </w:r>
      <w:r w:rsidRPr="007C36D9">
        <w:rPr>
          <w:sz w:val="26"/>
          <w:szCs w:val="26"/>
        </w:rPr>
        <w:t xml:space="preserve">De importancia para la </w:t>
      </w:r>
      <w:r>
        <w:rPr>
          <w:sz w:val="26"/>
          <w:szCs w:val="26"/>
        </w:rPr>
        <w:t>D</w:t>
      </w:r>
      <w:r w:rsidRPr="007C36D9">
        <w:rPr>
          <w:sz w:val="26"/>
          <w:szCs w:val="26"/>
        </w:rPr>
        <w:t xml:space="preserve">ecisión de este </w:t>
      </w:r>
      <w:r>
        <w:rPr>
          <w:sz w:val="26"/>
          <w:szCs w:val="26"/>
        </w:rPr>
        <w:t>A</w:t>
      </w:r>
      <w:r w:rsidRPr="007C36D9">
        <w:rPr>
          <w:sz w:val="26"/>
          <w:szCs w:val="26"/>
        </w:rPr>
        <w:t xml:space="preserve">sunto, se estiman como </w:t>
      </w:r>
      <w:r>
        <w:rPr>
          <w:sz w:val="26"/>
          <w:szCs w:val="26"/>
        </w:rPr>
        <w:t>D</w:t>
      </w:r>
      <w:r w:rsidRPr="007C36D9">
        <w:rPr>
          <w:sz w:val="26"/>
          <w:szCs w:val="26"/>
        </w:rPr>
        <w:t xml:space="preserve">ebidamente </w:t>
      </w:r>
      <w:r>
        <w:rPr>
          <w:sz w:val="26"/>
          <w:szCs w:val="26"/>
        </w:rPr>
        <w:t>D</w:t>
      </w:r>
      <w:r w:rsidRPr="007C36D9">
        <w:rPr>
          <w:sz w:val="26"/>
          <w:szCs w:val="26"/>
        </w:rPr>
        <w:t xml:space="preserve">emostrados los siguientes </w:t>
      </w:r>
      <w:r>
        <w:rPr>
          <w:sz w:val="26"/>
          <w:szCs w:val="26"/>
        </w:rPr>
        <w:t>H</w:t>
      </w:r>
      <w:r w:rsidRPr="007C36D9">
        <w:rPr>
          <w:sz w:val="26"/>
          <w:szCs w:val="26"/>
        </w:rPr>
        <w:t>echos:</w:t>
      </w:r>
    </w:p>
    <w:p w:rsidR="003A0439" w:rsidRDefault="003A0439" w:rsidP="003A0439">
      <w:pPr>
        <w:pStyle w:val="Textoindependiente"/>
        <w:jc w:val="both"/>
        <w:rPr>
          <w:b/>
          <w:sz w:val="26"/>
          <w:szCs w:val="26"/>
        </w:rPr>
      </w:pPr>
    </w:p>
    <w:p w:rsidR="003A0439" w:rsidRDefault="003A0439" w:rsidP="003A0439">
      <w:pPr>
        <w:spacing w:line="276" w:lineRule="auto"/>
        <w:jc w:val="both"/>
        <w:rPr>
          <w:rStyle w:val="CharacterStyle1"/>
          <w:i/>
          <w:spacing w:val="9"/>
          <w:sz w:val="26"/>
          <w:szCs w:val="26"/>
          <w:lang w:val="es-ES"/>
        </w:rPr>
      </w:pPr>
      <w:r>
        <w:rPr>
          <w:b/>
          <w:i/>
          <w:sz w:val="26"/>
          <w:szCs w:val="26"/>
        </w:rPr>
        <w:t>a</w:t>
      </w:r>
      <w:r w:rsidRPr="001110FD">
        <w:rPr>
          <w:b/>
          <w:i/>
          <w:sz w:val="26"/>
          <w:szCs w:val="26"/>
        </w:rPr>
        <w:t>.-</w:t>
      </w:r>
      <w:r w:rsidRPr="001110FD">
        <w:rPr>
          <w:i/>
          <w:sz w:val="26"/>
          <w:szCs w:val="26"/>
        </w:rPr>
        <w:tab/>
      </w:r>
      <w:r>
        <w:rPr>
          <w:i/>
          <w:sz w:val="26"/>
          <w:szCs w:val="26"/>
        </w:rPr>
        <w:t>Que m</w:t>
      </w:r>
      <w:r w:rsidRPr="001110FD">
        <w:rPr>
          <w:i/>
          <w:sz w:val="26"/>
          <w:szCs w:val="26"/>
        </w:rPr>
        <w:t xml:space="preserve">ediante su Acuerdo No. </w:t>
      </w:r>
      <w:r w:rsidRPr="001110FD">
        <w:rPr>
          <w:rStyle w:val="CharacterStyle1"/>
          <w:i/>
          <w:spacing w:val="9"/>
          <w:sz w:val="26"/>
          <w:szCs w:val="26"/>
          <w:lang w:val="es-ES"/>
        </w:rPr>
        <w:t>8.1 de su Sesión Ordinaria No. 42-2016 del 01 de Setiembre del año 2016, la Junta Directiva del Consejo de Transporte Público dispone en lo conducente:</w:t>
      </w:r>
    </w:p>
    <w:p w:rsidR="003A0439" w:rsidRPr="00FF02F1" w:rsidRDefault="003A0439" w:rsidP="003A0439">
      <w:pPr>
        <w:pStyle w:val="Sinespaciado"/>
        <w:rPr>
          <w:rStyle w:val="CharacterStyle1"/>
          <w:rFonts w:ascii="Times New Roman" w:hAnsi="Times New Roman" w:cs="Times New Roman"/>
          <w:i/>
          <w:spacing w:val="9"/>
          <w:sz w:val="16"/>
          <w:szCs w:val="16"/>
          <w:lang w:val="es-ES"/>
        </w:rPr>
      </w:pPr>
    </w:p>
    <w:p w:rsidR="003A0439" w:rsidRPr="001110FD" w:rsidRDefault="003A0439" w:rsidP="003A0439">
      <w:pPr>
        <w:spacing w:line="276" w:lineRule="auto"/>
        <w:jc w:val="both"/>
        <w:rPr>
          <w:rStyle w:val="CharacterStyle1"/>
          <w:i/>
          <w:spacing w:val="9"/>
          <w:sz w:val="26"/>
          <w:szCs w:val="26"/>
          <w:lang w:val="es-ES"/>
        </w:rPr>
      </w:pPr>
      <w:r w:rsidRPr="001110FD">
        <w:rPr>
          <w:rStyle w:val="CharacterStyle1"/>
          <w:b/>
          <w:i/>
          <w:spacing w:val="9"/>
          <w:sz w:val="26"/>
          <w:szCs w:val="26"/>
          <w:lang w:val="es-ES"/>
        </w:rPr>
        <w:t>1.</w:t>
      </w:r>
      <w:r w:rsidRPr="001110FD">
        <w:rPr>
          <w:rStyle w:val="CharacterStyle1"/>
          <w:i/>
          <w:spacing w:val="9"/>
          <w:sz w:val="26"/>
          <w:szCs w:val="26"/>
          <w:lang w:val="es-ES"/>
        </w:rPr>
        <w:t xml:space="preserve"> Aprobar, basados en los fundamentos, motivos y contenidos, desarrollados en los considerandos del oficio </w:t>
      </w:r>
      <w:r w:rsidRPr="009270F0">
        <w:rPr>
          <w:rStyle w:val="CharacterStyle1"/>
          <w:b/>
          <w:i/>
          <w:spacing w:val="9"/>
          <w:sz w:val="26"/>
          <w:szCs w:val="26"/>
          <w:lang w:val="es-ES"/>
        </w:rPr>
        <w:t>DTE 2016-1153</w:t>
      </w:r>
      <w:r w:rsidRPr="001110FD">
        <w:rPr>
          <w:rStyle w:val="CharacterStyle1"/>
          <w:i/>
          <w:spacing w:val="9"/>
          <w:sz w:val="26"/>
          <w:szCs w:val="26"/>
          <w:lang w:val="es-ES"/>
        </w:rPr>
        <w:t xml:space="preserve">, todas las recomendaciones contenidas en el oficio dicho, el cual forma parte integral de este acuerdo. </w:t>
      </w:r>
    </w:p>
    <w:p w:rsidR="003A0439" w:rsidRPr="001110FD" w:rsidRDefault="003A0439" w:rsidP="003A0439">
      <w:pPr>
        <w:spacing w:line="276" w:lineRule="auto"/>
        <w:jc w:val="both"/>
        <w:rPr>
          <w:rStyle w:val="CharacterStyle1"/>
          <w:i/>
          <w:spacing w:val="9"/>
          <w:sz w:val="26"/>
          <w:szCs w:val="26"/>
          <w:lang w:val="es-ES"/>
        </w:rPr>
      </w:pPr>
      <w:r w:rsidRPr="001110FD">
        <w:rPr>
          <w:rStyle w:val="CharacterStyle1"/>
          <w:b/>
          <w:i/>
          <w:spacing w:val="9"/>
          <w:sz w:val="26"/>
          <w:szCs w:val="26"/>
          <w:lang w:val="es-ES"/>
        </w:rPr>
        <w:t>2.</w:t>
      </w:r>
      <w:r w:rsidRPr="001110FD">
        <w:rPr>
          <w:rStyle w:val="CharacterStyle1"/>
          <w:i/>
          <w:spacing w:val="9"/>
          <w:sz w:val="26"/>
          <w:szCs w:val="26"/>
          <w:lang w:val="es-ES"/>
        </w:rPr>
        <w:t xml:space="preserve"> Aprobar las Consideraciones Generales para la Contratación de Organismos de Inspección para la evaluación del período 2016, así como el correspondiente Manual para la Evaluación de la Calidad para dicho período. </w:t>
      </w:r>
    </w:p>
    <w:p w:rsidR="003A0439" w:rsidRPr="001110FD" w:rsidRDefault="003A0439" w:rsidP="003A0439">
      <w:pPr>
        <w:spacing w:line="276" w:lineRule="auto"/>
        <w:jc w:val="both"/>
        <w:rPr>
          <w:rStyle w:val="CharacterStyle1"/>
          <w:i/>
          <w:spacing w:val="9"/>
          <w:sz w:val="26"/>
          <w:szCs w:val="26"/>
          <w:lang w:val="es-ES"/>
        </w:rPr>
      </w:pPr>
      <w:r w:rsidRPr="001110FD">
        <w:rPr>
          <w:rStyle w:val="CharacterStyle1"/>
          <w:b/>
          <w:i/>
          <w:spacing w:val="9"/>
          <w:sz w:val="26"/>
          <w:szCs w:val="26"/>
          <w:lang w:val="es-ES"/>
        </w:rPr>
        <w:t>3.</w:t>
      </w:r>
      <w:r w:rsidRPr="001110FD">
        <w:rPr>
          <w:rStyle w:val="CharacterStyle1"/>
          <w:i/>
          <w:spacing w:val="9"/>
          <w:sz w:val="26"/>
          <w:szCs w:val="26"/>
          <w:lang w:val="es-ES"/>
        </w:rPr>
        <w:t xml:space="preserve"> 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3A0439" w:rsidRPr="001110FD" w:rsidRDefault="003A0439" w:rsidP="003A0439">
      <w:pPr>
        <w:spacing w:line="276" w:lineRule="auto"/>
        <w:jc w:val="both"/>
        <w:rPr>
          <w:rStyle w:val="CharacterStyle1"/>
          <w:i/>
          <w:spacing w:val="9"/>
          <w:sz w:val="26"/>
          <w:szCs w:val="26"/>
          <w:lang w:val="es-ES"/>
        </w:rPr>
      </w:pPr>
    </w:p>
    <w:p w:rsidR="003A0439" w:rsidRPr="001110FD" w:rsidRDefault="003A0439" w:rsidP="003A0439">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Sra. Olga Barrantes Arias, Representante de los Usuarios en la Junta Directiva del Consejo se </w:t>
      </w:r>
      <w:r w:rsidR="009270F0">
        <w:rPr>
          <w:rStyle w:val="CharacterStyle1"/>
          <w:i/>
          <w:spacing w:val="9"/>
          <w:sz w:val="26"/>
          <w:szCs w:val="26"/>
          <w:lang w:val="es-ES"/>
        </w:rPr>
        <w:t>(sic)</w:t>
      </w:r>
      <w:r w:rsidRPr="001110FD">
        <w:rPr>
          <w:rStyle w:val="CharacterStyle1"/>
          <w:i/>
          <w:spacing w:val="9"/>
          <w:sz w:val="26"/>
          <w:szCs w:val="26"/>
          <w:lang w:val="es-ES"/>
        </w:rPr>
        <w:t xml:space="preserve">transporte Público. </w:t>
      </w:r>
    </w:p>
    <w:p w:rsidR="003A0439" w:rsidRPr="001110FD" w:rsidRDefault="003A0439" w:rsidP="003A0439">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Ing. Ronny Rodríguez Chaves, Representante del MINAE en la Junta Directiva del Consejo de Transporte Público. </w:t>
      </w:r>
    </w:p>
    <w:p w:rsidR="003A0439" w:rsidRPr="001110FD" w:rsidRDefault="003A0439" w:rsidP="003A0439">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Licda. Ana Karina Zeledón Lépiz, Directora de Asuntos Económicos de la Defensoría de la </w:t>
      </w:r>
      <w:r w:rsidR="009270F0">
        <w:rPr>
          <w:rStyle w:val="CharacterStyle1"/>
          <w:i/>
          <w:spacing w:val="9"/>
          <w:sz w:val="26"/>
          <w:szCs w:val="26"/>
          <w:lang w:val="es-ES"/>
        </w:rPr>
        <w:t xml:space="preserve">(sic) </w:t>
      </w:r>
      <w:r w:rsidRPr="001110FD">
        <w:rPr>
          <w:rStyle w:val="CharacterStyle1"/>
          <w:i/>
          <w:spacing w:val="9"/>
          <w:sz w:val="26"/>
          <w:szCs w:val="26"/>
          <w:lang w:val="es-ES"/>
        </w:rPr>
        <w:t xml:space="preserve">Habitantes. </w:t>
      </w:r>
    </w:p>
    <w:p w:rsidR="003A0439" w:rsidRPr="001110FD" w:rsidRDefault="003A0439" w:rsidP="003A0439">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Msc. Maritza Madriz Picado. Gerente Ente Costarricense de Acreditación (ECA). </w:t>
      </w:r>
    </w:p>
    <w:p w:rsidR="003A0439" w:rsidRPr="001110FD" w:rsidRDefault="003A0439" w:rsidP="003A0439">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Ing. Cinthya Jiménez Jiménez. Coordinadora Gestoría de Calidad de ECA. </w:t>
      </w:r>
    </w:p>
    <w:p w:rsidR="003A0439" w:rsidRPr="001110FD" w:rsidRDefault="003A0439" w:rsidP="003A0439">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Un Representante del Sector de Transporte Remunerado de Personas en la Modalidad de Autobús. </w:t>
      </w:r>
    </w:p>
    <w:p w:rsidR="003A0439" w:rsidRPr="001110FD" w:rsidRDefault="003A0439" w:rsidP="003A0439">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Ing. Aura Álvarez Orozco. Directora Técnica del Consejo de Transporte </w:t>
      </w:r>
      <w:r w:rsidRPr="001110FD">
        <w:rPr>
          <w:rStyle w:val="CharacterStyle1"/>
          <w:i/>
          <w:spacing w:val="9"/>
          <w:sz w:val="26"/>
          <w:szCs w:val="26"/>
          <w:lang w:val="es-ES"/>
        </w:rPr>
        <w:lastRenderedPageBreak/>
        <w:t xml:space="preserve">Público. </w:t>
      </w:r>
    </w:p>
    <w:p w:rsidR="003A0439" w:rsidRPr="001110FD" w:rsidRDefault="003A0439" w:rsidP="003A0439">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Licda. Susana López Rivera. Subdirectora Asesoría Jurídica del Consejo de Transporte Público.   </w:t>
      </w:r>
    </w:p>
    <w:p w:rsidR="003A0439" w:rsidRPr="001110FD" w:rsidRDefault="003A0439" w:rsidP="003A0439">
      <w:pPr>
        <w:spacing w:line="276" w:lineRule="auto"/>
        <w:jc w:val="both"/>
        <w:rPr>
          <w:rStyle w:val="CharacterStyle1"/>
          <w:i/>
          <w:spacing w:val="9"/>
          <w:sz w:val="26"/>
          <w:szCs w:val="26"/>
          <w:lang w:val="es-ES"/>
        </w:rPr>
      </w:pPr>
    </w:p>
    <w:p w:rsidR="003A0439" w:rsidRPr="001110FD" w:rsidRDefault="003A0439" w:rsidP="003A0439">
      <w:pPr>
        <w:spacing w:line="276" w:lineRule="auto"/>
        <w:jc w:val="both"/>
        <w:rPr>
          <w:rStyle w:val="CharacterStyle1"/>
          <w:i/>
          <w:spacing w:val="9"/>
          <w:sz w:val="26"/>
          <w:szCs w:val="26"/>
          <w:lang w:val="es-ES"/>
        </w:rPr>
      </w:pPr>
      <w:r w:rsidRPr="001110FD">
        <w:rPr>
          <w:rStyle w:val="CharacterStyle1"/>
          <w:b/>
          <w:i/>
          <w:spacing w:val="9"/>
          <w:sz w:val="26"/>
          <w:szCs w:val="26"/>
          <w:lang w:val="es-ES"/>
        </w:rPr>
        <w:t>4.</w:t>
      </w:r>
      <w:r w:rsidRPr="001110FD">
        <w:rPr>
          <w:rStyle w:val="CharacterStyle1"/>
          <w:i/>
          <w:spacing w:val="9"/>
          <w:sz w:val="26"/>
          <w:szCs w:val="26"/>
          <w:lang w:val="es-ES"/>
        </w:rPr>
        <w:t xml:space="preserve"> Aprobar la recomendación dada por la Comisión de revisión del </w:t>
      </w:r>
      <w:r w:rsidRPr="009270F0">
        <w:rPr>
          <w:rStyle w:val="CharacterStyle1"/>
          <w:b/>
          <w:i/>
          <w:spacing w:val="9"/>
          <w:sz w:val="26"/>
          <w:szCs w:val="26"/>
          <w:lang w:val="es-ES"/>
        </w:rPr>
        <w:t>Manual para la Evaluación y Calificación de la Calidad del Servicio Público de Transporte Remunerado de Personas</w:t>
      </w:r>
      <w:r w:rsidRPr="001110FD">
        <w:rPr>
          <w:rStyle w:val="CharacterStyle1"/>
          <w:i/>
          <w:spacing w:val="9"/>
          <w:sz w:val="26"/>
          <w:szCs w:val="26"/>
          <w:lang w:val="es-ES"/>
        </w:rPr>
        <w:t xml:space="preserve">, relacionada con el valor del peso relativo dado a los diferentes criterios, quedando el mismo de la siguiente manera: “Criterio O”, que es el </w:t>
      </w:r>
      <w:r w:rsidRPr="009270F0">
        <w:rPr>
          <w:rStyle w:val="CharacterStyle1"/>
          <w:b/>
          <w:i/>
          <w:spacing w:val="9"/>
          <w:sz w:val="26"/>
          <w:szCs w:val="26"/>
          <w:lang w:val="es-ES"/>
        </w:rPr>
        <w:t>operativo</w:t>
      </w:r>
      <w:r w:rsidRPr="001110FD">
        <w:rPr>
          <w:rStyle w:val="CharacterStyle1"/>
          <w:i/>
          <w:spacing w:val="9"/>
          <w:sz w:val="26"/>
          <w:szCs w:val="26"/>
          <w:lang w:val="es-ES"/>
        </w:rPr>
        <w:t xml:space="preserve">, un 45%; el “Criterio A” que es el de la </w:t>
      </w:r>
      <w:r w:rsidRPr="009270F0">
        <w:rPr>
          <w:rStyle w:val="CharacterStyle1"/>
          <w:b/>
          <w:i/>
          <w:spacing w:val="9"/>
          <w:sz w:val="26"/>
          <w:szCs w:val="26"/>
          <w:lang w:val="es-ES"/>
        </w:rPr>
        <w:t>Administración</w:t>
      </w:r>
      <w:r w:rsidRPr="001110FD">
        <w:rPr>
          <w:rStyle w:val="CharacterStyle1"/>
          <w:i/>
          <w:spacing w:val="9"/>
          <w:sz w:val="26"/>
          <w:szCs w:val="26"/>
          <w:lang w:val="es-ES"/>
        </w:rPr>
        <w:t xml:space="preserve">, un 10%; y el “Criterio U” que es el del </w:t>
      </w:r>
      <w:r w:rsidRPr="009270F0">
        <w:rPr>
          <w:rStyle w:val="CharacterStyle1"/>
          <w:b/>
          <w:i/>
          <w:spacing w:val="9"/>
          <w:sz w:val="26"/>
          <w:szCs w:val="26"/>
          <w:lang w:val="es-ES"/>
        </w:rPr>
        <w:t>usuario</w:t>
      </w:r>
      <w:r w:rsidRPr="001110FD">
        <w:rPr>
          <w:rStyle w:val="CharacterStyle1"/>
          <w:i/>
          <w:spacing w:val="9"/>
          <w:sz w:val="26"/>
          <w:szCs w:val="26"/>
          <w:lang w:val="es-ES"/>
        </w:rPr>
        <w:t xml:space="preserve">, el restante 45%. </w:t>
      </w:r>
    </w:p>
    <w:p w:rsidR="003A0439" w:rsidRPr="001110FD" w:rsidRDefault="003A0439" w:rsidP="003A0439">
      <w:pPr>
        <w:spacing w:line="276" w:lineRule="auto"/>
        <w:jc w:val="both"/>
        <w:rPr>
          <w:rStyle w:val="CharacterStyle1"/>
          <w:i/>
          <w:spacing w:val="9"/>
          <w:sz w:val="26"/>
          <w:szCs w:val="26"/>
          <w:lang w:val="es-ES"/>
        </w:rPr>
      </w:pPr>
      <w:r w:rsidRPr="001110FD">
        <w:rPr>
          <w:rStyle w:val="CharacterStyle1"/>
          <w:b/>
          <w:i/>
          <w:spacing w:val="9"/>
          <w:sz w:val="26"/>
          <w:szCs w:val="26"/>
          <w:lang w:val="es-ES"/>
        </w:rPr>
        <w:t>5.</w:t>
      </w:r>
      <w:r w:rsidRPr="001110FD">
        <w:rPr>
          <w:rStyle w:val="CharacterStyle1"/>
          <w:i/>
          <w:spacing w:val="9"/>
          <w:sz w:val="26"/>
          <w:szCs w:val="26"/>
          <w:lang w:val="es-ES"/>
        </w:rPr>
        <w:t xml:space="preserve"> Disponer el reconocimiento del costo del estudio establecido en las </w:t>
      </w:r>
      <w:r w:rsidRPr="009270F0">
        <w:rPr>
          <w:rStyle w:val="CharacterStyle1"/>
          <w:b/>
          <w:i/>
          <w:spacing w:val="9"/>
          <w:sz w:val="26"/>
          <w:szCs w:val="26"/>
          <w:lang w:val="es-ES"/>
        </w:rPr>
        <w:t>Consideraciones Generales para la Contratación de Organismos de Inspección para la evaluación del período 2016</w:t>
      </w:r>
      <w:r w:rsidRPr="001110FD">
        <w:rPr>
          <w:rStyle w:val="CharacterStyle1"/>
          <w:i/>
          <w:spacing w:val="9"/>
          <w:sz w:val="26"/>
          <w:szCs w:val="26"/>
          <w:lang w:val="es-ES"/>
        </w:rPr>
        <w:t xml:space="preserve"> y el </w:t>
      </w:r>
      <w:r w:rsidRPr="009270F0">
        <w:rPr>
          <w:rStyle w:val="CharacterStyle1"/>
          <w:b/>
          <w:i/>
          <w:spacing w:val="9"/>
          <w:sz w:val="26"/>
          <w:szCs w:val="26"/>
          <w:lang w:val="es-ES"/>
        </w:rPr>
        <w:t>Manual para la Evaluación y Calificación de la Calidad del Servicio Público de Transporte Remunerado de Personas</w:t>
      </w:r>
      <w:r w:rsidRPr="001110FD">
        <w:rPr>
          <w:rStyle w:val="CharacterStyle1"/>
          <w:i/>
          <w:spacing w:val="9"/>
          <w:sz w:val="26"/>
          <w:szCs w:val="26"/>
          <w:lang w:val="es-ES"/>
        </w:rPr>
        <w:t xml:space="preserve">, vía tarifaria, en relación con la contratación de organismos de inspección acreditados ante la ECA por parte de los concesionarios y los permisionarios para el cumplimiento de dicho estudio.  </w:t>
      </w:r>
    </w:p>
    <w:p w:rsidR="003A0439" w:rsidRPr="001110FD" w:rsidRDefault="003A0439" w:rsidP="003A0439">
      <w:pPr>
        <w:spacing w:line="276" w:lineRule="auto"/>
        <w:jc w:val="both"/>
        <w:rPr>
          <w:rStyle w:val="CharacterStyle1"/>
          <w:i/>
          <w:spacing w:val="9"/>
          <w:sz w:val="26"/>
          <w:szCs w:val="26"/>
          <w:lang w:val="es-ES"/>
        </w:rPr>
      </w:pPr>
      <w:r w:rsidRPr="001110FD">
        <w:rPr>
          <w:rStyle w:val="CharacterStyle1"/>
          <w:b/>
          <w:i/>
          <w:spacing w:val="9"/>
          <w:sz w:val="26"/>
          <w:szCs w:val="26"/>
          <w:lang w:val="es-ES"/>
        </w:rPr>
        <w:t>6.</w:t>
      </w:r>
      <w:r w:rsidRPr="001110FD">
        <w:rPr>
          <w:rStyle w:val="CharacterStyle1"/>
          <w:i/>
          <w:spacing w:val="9"/>
          <w:sz w:val="26"/>
          <w:szCs w:val="26"/>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proofErr w:type="gramStart"/>
      <w:r w:rsidRPr="001110FD">
        <w:rPr>
          <w:rStyle w:val="CharacterStyle1"/>
          <w:i/>
          <w:spacing w:val="9"/>
          <w:sz w:val="26"/>
          <w:szCs w:val="26"/>
          <w:lang w:val="es-ES"/>
        </w:rPr>
        <w:t>corresponda.</w:t>
      </w:r>
      <w:r w:rsidRPr="001110FD">
        <w:rPr>
          <w:rStyle w:val="CharacterStyle1"/>
          <w:b/>
          <w:i/>
          <w:spacing w:val="9"/>
          <w:sz w:val="26"/>
          <w:szCs w:val="26"/>
          <w:lang w:val="es-ES"/>
        </w:rPr>
        <w:t>“</w:t>
      </w:r>
      <w:proofErr w:type="gramEnd"/>
      <w:r w:rsidRPr="001110FD">
        <w:rPr>
          <w:rStyle w:val="CharacterStyle1"/>
          <w:b/>
          <w:i/>
          <w:spacing w:val="9"/>
          <w:sz w:val="26"/>
          <w:szCs w:val="26"/>
          <w:lang w:val="es-ES"/>
        </w:rPr>
        <w:t>…</w:t>
      </w:r>
    </w:p>
    <w:p w:rsidR="003A0439" w:rsidRPr="001110FD" w:rsidRDefault="003A0439" w:rsidP="003A0439">
      <w:pPr>
        <w:spacing w:line="276" w:lineRule="auto"/>
        <w:jc w:val="both"/>
        <w:rPr>
          <w:rStyle w:val="CharacterStyle1"/>
          <w:bCs/>
          <w:i/>
          <w:spacing w:val="9"/>
          <w:sz w:val="26"/>
          <w:szCs w:val="26"/>
          <w:lang w:val="es-ES"/>
        </w:rPr>
      </w:pPr>
      <w:r w:rsidRPr="001110FD">
        <w:rPr>
          <w:rStyle w:val="CharacterStyle1"/>
          <w:bCs/>
          <w:i/>
          <w:spacing w:val="9"/>
          <w:sz w:val="26"/>
          <w:szCs w:val="26"/>
          <w:lang w:val="es-ES"/>
        </w:rPr>
        <w:t xml:space="preserve"> </w:t>
      </w:r>
    </w:p>
    <w:p w:rsidR="003A0439" w:rsidRPr="001110FD" w:rsidRDefault="003A0439" w:rsidP="003A0439">
      <w:pPr>
        <w:spacing w:line="276" w:lineRule="auto"/>
        <w:jc w:val="both"/>
        <w:rPr>
          <w:rStyle w:val="CharacterStyle1"/>
          <w:i/>
          <w:spacing w:val="9"/>
          <w:sz w:val="26"/>
          <w:szCs w:val="26"/>
          <w:lang w:val="es-ES"/>
        </w:rPr>
      </w:pPr>
      <w:r>
        <w:rPr>
          <w:rStyle w:val="CharacterStyle1"/>
          <w:b/>
          <w:i/>
          <w:spacing w:val="9"/>
          <w:sz w:val="26"/>
          <w:szCs w:val="26"/>
          <w:lang w:val="es-ES"/>
        </w:rPr>
        <w:t>b</w:t>
      </w:r>
      <w:r w:rsidRPr="001110FD">
        <w:rPr>
          <w:rStyle w:val="CharacterStyle1"/>
          <w:b/>
          <w:i/>
          <w:spacing w:val="9"/>
          <w:sz w:val="26"/>
          <w:szCs w:val="26"/>
          <w:lang w:val="es-ES"/>
        </w:rPr>
        <w:t>.-</w:t>
      </w:r>
      <w:r w:rsidRPr="001110FD">
        <w:rPr>
          <w:rStyle w:val="CharacterStyle1"/>
          <w:i/>
          <w:spacing w:val="9"/>
          <w:sz w:val="26"/>
          <w:szCs w:val="26"/>
          <w:lang w:val="es-ES"/>
        </w:rPr>
        <w:tab/>
      </w:r>
      <w:r>
        <w:rPr>
          <w:rStyle w:val="CharacterStyle1"/>
          <w:i/>
          <w:spacing w:val="9"/>
          <w:sz w:val="26"/>
          <w:szCs w:val="26"/>
          <w:lang w:val="es-ES"/>
        </w:rPr>
        <w:t>Que e</w:t>
      </w:r>
      <w:r w:rsidRPr="001110FD">
        <w:rPr>
          <w:rStyle w:val="CharacterStyle1"/>
          <w:i/>
          <w:spacing w:val="9"/>
          <w:sz w:val="26"/>
          <w:szCs w:val="26"/>
          <w:lang w:val="es-ES"/>
        </w:rPr>
        <w:t>n concomitancia con lo anterior y por medio de su Acuerdo No. 8.1 de su Sesión Ordinaria No. 45-2016 del 22 de Setiembre del 2016, la Junta Directiva del Consejo de Transporte Público, en lo pertinente también determina:</w:t>
      </w:r>
    </w:p>
    <w:p w:rsidR="003A0439" w:rsidRPr="001110FD" w:rsidRDefault="003A0439" w:rsidP="003A0439">
      <w:pPr>
        <w:pStyle w:val="Default"/>
        <w:spacing w:line="276" w:lineRule="auto"/>
        <w:jc w:val="both"/>
        <w:rPr>
          <w:rFonts w:ascii="Times New Roman" w:hAnsi="Times New Roman" w:cs="Times New Roman"/>
          <w:i/>
          <w:sz w:val="26"/>
          <w:szCs w:val="26"/>
        </w:rPr>
      </w:pPr>
    </w:p>
    <w:p w:rsidR="003A0439" w:rsidRPr="001110FD" w:rsidRDefault="003A0439" w:rsidP="003A0439">
      <w:pPr>
        <w:pStyle w:val="Default"/>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lastRenderedPageBreak/>
        <w:t>…”</w:t>
      </w:r>
      <w:r w:rsidRPr="001110FD">
        <w:rPr>
          <w:rFonts w:ascii="Times New Roman" w:hAnsi="Times New Roman" w:cs="Times New Roman"/>
          <w:b/>
          <w:i/>
          <w:sz w:val="26"/>
          <w:szCs w:val="26"/>
        </w:rPr>
        <w:t>3.</w:t>
      </w:r>
      <w:r w:rsidRPr="001110FD">
        <w:rPr>
          <w:rFonts w:ascii="Times New Roman" w:hAnsi="Times New Roman" w:cs="Times New Roman"/>
          <w:i/>
          <w:sz w:val="26"/>
          <w:szCs w:val="26"/>
        </w:rPr>
        <w:t xml:space="preserve">  En lo relativo al “Requisito obligatorio para la contratación de organismos de inspección a partir del año 2017”, establecido en las Disposiciones Generales debe leerse correctamente lo siguiente: </w:t>
      </w:r>
    </w:p>
    <w:p w:rsidR="003A0439" w:rsidRPr="001110FD" w:rsidRDefault="003A0439" w:rsidP="003A0439">
      <w:pPr>
        <w:pStyle w:val="Default"/>
        <w:spacing w:line="276" w:lineRule="auto"/>
        <w:jc w:val="both"/>
        <w:rPr>
          <w:rFonts w:ascii="Times New Roman" w:hAnsi="Times New Roman" w:cs="Times New Roman"/>
          <w:i/>
          <w:sz w:val="26"/>
          <w:szCs w:val="26"/>
        </w:rPr>
      </w:pPr>
    </w:p>
    <w:p w:rsidR="003A0439" w:rsidRPr="001110FD" w:rsidRDefault="003A0439" w:rsidP="003A0439">
      <w:pPr>
        <w:pStyle w:val="Default"/>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Nros.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3A0439" w:rsidRPr="001110FD" w:rsidRDefault="003A0439" w:rsidP="003A0439">
      <w:pPr>
        <w:pStyle w:val="Default"/>
        <w:spacing w:line="276" w:lineRule="auto"/>
        <w:jc w:val="both"/>
        <w:rPr>
          <w:rFonts w:ascii="Times New Roman" w:hAnsi="Times New Roman" w:cs="Times New Roman"/>
          <w:i/>
          <w:sz w:val="26"/>
          <w:szCs w:val="26"/>
        </w:rPr>
      </w:pPr>
    </w:p>
    <w:p w:rsidR="003A0439" w:rsidRPr="001110FD" w:rsidRDefault="003A0439" w:rsidP="003A0439">
      <w:pPr>
        <w:pStyle w:val="Default"/>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4.</w:t>
      </w:r>
      <w:r w:rsidRPr="001110FD">
        <w:rPr>
          <w:rFonts w:ascii="Times New Roman" w:hAnsi="Times New Roman" w:cs="Times New Roman"/>
          <w:i/>
          <w:sz w:val="26"/>
          <w:szCs w:val="26"/>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3A0439" w:rsidRPr="001110FD" w:rsidRDefault="003A0439" w:rsidP="003A0439">
      <w:pPr>
        <w:spacing w:line="276" w:lineRule="auto"/>
        <w:jc w:val="both"/>
        <w:rPr>
          <w:rStyle w:val="CharacterStyle1"/>
          <w:b/>
          <w:i/>
          <w:spacing w:val="9"/>
          <w:sz w:val="26"/>
          <w:szCs w:val="26"/>
          <w:lang w:val="es-ES"/>
        </w:rPr>
      </w:pPr>
    </w:p>
    <w:p w:rsidR="003A0439" w:rsidRPr="001110FD" w:rsidRDefault="003A0439" w:rsidP="003A0439">
      <w:pPr>
        <w:spacing w:line="276" w:lineRule="auto"/>
        <w:jc w:val="both"/>
        <w:rPr>
          <w:rStyle w:val="CharacterStyle1"/>
          <w:i/>
          <w:spacing w:val="9"/>
          <w:sz w:val="26"/>
          <w:szCs w:val="26"/>
          <w:lang w:val="es-ES"/>
        </w:rPr>
      </w:pPr>
      <w:r>
        <w:rPr>
          <w:rStyle w:val="CharacterStyle1"/>
          <w:b/>
          <w:i/>
          <w:spacing w:val="9"/>
          <w:sz w:val="26"/>
          <w:szCs w:val="26"/>
          <w:lang w:val="es-ES"/>
        </w:rPr>
        <w:t>c</w:t>
      </w:r>
      <w:r w:rsidRPr="001110FD">
        <w:rPr>
          <w:rStyle w:val="CharacterStyle1"/>
          <w:b/>
          <w:i/>
          <w:spacing w:val="9"/>
          <w:sz w:val="26"/>
          <w:szCs w:val="26"/>
          <w:lang w:val="es-ES"/>
        </w:rPr>
        <w:t>.-</w:t>
      </w:r>
      <w:r w:rsidRPr="001110FD">
        <w:rPr>
          <w:rStyle w:val="CharacterStyle1"/>
          <w:b/>
          <w:i/>
          <w:spacing w:val="9"/>
          <w:sz w:val="26"/>
          <w:szCs w:val="26"/>
          <w:lang w:val="es-ES"/>
        </w:rPr>
        <w:tab/>
      </w:r>
      <w:r>
        <w:rPr>
          <w:rStyle w:val="CharacterStyle1"/>
          <w:i/>
          <w:spacing w:val="9"/>
          <w:sz w:val="26"/>
          <w:szCs w:val="26"/>
          <w:lang w:val="es-ES"/>
        </w:rPr>
        <w:t>Que m</w:t>
      </w:r>
      <w:r w:rsidRPr="001110FD">
        <w:rPr>
          <w:rStyle w:val="CharacterStyle1"/>
          <w:i/>
          <w:spacing w:val="9"/>
          <w:sz w:val="26"/>
          <w:szCs w:val="26"/>
          <w:lang w:val="es-ES"/>
        </w:rPr>
        <w:t xml:space="preserve">ediante su Acuerdo No. 7.18 de su Sesión No. 23-2017 del 07 de </w:t>
      </w:r>
      <w:proofErr w:type="gramStart"/>
      <w:r w:rsidRPr="001110FD">
        <w:rPr>
          <w:rStyle w:val="CharacterStyle1"/>
          <w:i/>
          <w:spacing w:val="9"/>
          <w:sz w:val="26"/>
          <w:szCs w:val="26"/>
          <w:lang w:val="es-ES"/>
        </w:rPr>
        <w:t>Junio</w:t>
      </w:r>
      <w:proofErr w:type="gramEnd"/>
      <w:r w:rsidRPr="001110FD">
        <w:rPr>
          <w:rStyle w:val="CharacterStyle1"/>
          <w:i/>
          <w:spacing w:val="9"/>
          <w:sz w:val="26"/>
          <w:szCs w:val="26"/>
          <w:lang w:val="es-ES"/>
        </w:rPr>
        <w:t xml:space="preserve"> del 2017, la Junta Directiva del Consejo de Transporte Público, en lo que nos ocupa e interesa primariamente, vino a disponer:</w:t>
      </w:r>
    </w:p>
    <w:p w:rsidR="003A0439" w:rsidRPr="001110FD" w:rsidRDefault="003A0439" w:rsidP="003A0439">
      <w:pPr>
        <w:pStyle w:val="Default"/>
        <w:spacing w:line="276" w:lineRule="auto"/>
        <w:rPr>
          <w:rFonts w:ascii="Times New Roman" w:hAnsi="Times New Roman" w:cs="Times New Roman"/>
          <w:i/>
          <w:sz w:val="26"/>
          <w:szCs w:val="26"/>
        </w:rPr>
      </w:pPr>
    </w:p>
    <w:p w:rsidR="003A0439" w:rsidRPr="001110FD" w:rsidRDefault="003A0439" w:rsidP="003A0439">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w:t>
      </w:r>
      <w:r w:rsidRPr="001110FD">
        <w:rPr>
          <w:rFonts w:ascii="Times New Roman" w:hAnsi="Times New Roman" w:cs="Times New Roman"/>
          <w:b/>
          <w:i/>
          <w:sz w:val="26"/>
          <w:szCs w:val="26"/>
        </w:rPr>
        <w:t>1.</w:t>
      </w:r>
      <w:r w:rsidRPr="001110FD">
        <w:rPr>
          <w:rFonts w:ascii="Times New Roman" w:hAnsi="Times New Roman" w:cs="Times New Roman"/>
          <w:i/>
          <w:sz w:val="26"/>
          <w:szCs w:val="26"/>
        </w:rPr>
        <w:t xml:space="preserve">  Aprobar, basados en los fundamentos, motivos y contenidos, desarrollados en los considerandos del oficio </w:t>
      </w:r>
      <w:r w:rsidRPr="001110FD">
        <w:rPr>
          <w:rFonts w:ascii="Times New Roman" w:hAnsi="Times New Roman" w:cs="Times New Roman"/>
          <w:b/>
          <w:bCs/>
          <w:i/>
          <w:sz w:val="26"/>
          <w:szCs w:val="26"/>
        </w:rPr>
        <w:t xml:space="preserve">DTE 2017-0317, </w:t>
      </w:r>
      <w:r w:rsidRPr="001110FD">
        <w:rPr>
          <w:rFonts w:ascii="Times New Roman" w:hAnsi="Times New Roman" w:cs="Times New Roman"/>
          <w:i/>
          <w:sz w:val="26"/>
          <w:szCs w:val="26"/>
        </w:rPr>
        <w:t xml:space="preserve">todas las recomendaciones contenidas en el oficio dicho, el cual forma parte integral de este acuerdo. </w:t>
      </w:r>
    </w:p>
    <w:p w:rsidR="003A0439" w:rsidRPr="001110FD" w:rsidRDefault="003A0439" w:rsidP="003A0439">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2.</w:t>
      </w:r>
      <w:r w:rsidRPr="001110FD">
        <w:rPr>
          <w:rFonts w:ascii="Times New Roman" w:hAnsi="Times New Roman" w:cs="Times New Roman"/>
          <w:i/>
          <w:sz w:val="26"/>
          <w:szCs w:val="26"/>
        </w:rPr>
        <w:t xml:space="preserve"> Aprobar la propuesta de revisión aplicada al Modelo y Manual de Calidad, por parte de la Comisión encargada, de conformidad con lo establecido en el Decreto </w:t>
      </w:r>
      <w:r w:rsidRPr="001110FD">
        <w:rPr>
          <w:rFonts w:ascii="Times New Roman" w:hAnsi="Times New Roman" w:cs="Times New Roman"/>
          <w:i/>
          <w:sz w:val="26"/>
          <w:szCs w:val="26"/>
        </w:rPr>
        <w:lastRenderedPageBreak/>
        <w:t>Ejecutivo No. 28833-MOPT y sus reformas, mismo que establece los criterios de evaluación en cuanto a la calidad del servicio del transporte público.</w:t>
      </w:r>
    </w:p>
    <w:p w:rsidR="003A0439" w:rsidRPr="001110FD" w:rsidRDefault="003A0439" w:rsidP="003A0439">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3.</w:t>
      </w:r>
      <w:r w:rsidRPr="001110FD">
        <w:rPr>
          <w:rFonts w:ascii="Times New Roman" w:hAnsi="Times New Roman" w:cs="Times New Roman"/>
          <w:i/>
          <w:sz w:val="26"/>
          <w:szCs w:val="26"/>
        </w:rPr>
        <w:t xml:space="preserve"> Aprobar las Consideraciones Generales para la Contratación de Organismos de Inspección para la evaluación del período 2017, en su totalidad. </w:t>
      </w:r>
    </w:p>
    <w:p w:rsidR="003A0439" w:rsidRPr="001110FD" w:rsidRDefault="003A0439" w:rsidP="003A0439">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4.</w:t>
      </w:r>
      <w:r w:rsidRPr="001110FD">
        <w:rPr>
          <w:rFonts w:ascii="Times New Roman" w:hAnsi="Times New Roman" w:cs="Times New Roman"/>
          <w:i/>
          <w:sz w:val="26"/>
          <w:szCs w:val="26"/>
        </w:rPr>
        <w:t xml:space="preserve"> Aprobar la recomendación dada por la Comisión revisión del </w:t>
      </w:r>
      <w:r w:rsidRPr="001110FD">
        <w:rPr>
          <w:rFonts w:ascii="Times New Roman" w:hAnsi="Times New Roman" w:cs="Times New Roman"/>
          <w:b/>
          <w:bCs/>
          <w:i/>
          <w:iCs/>
          <w:sz w:val="26"/>
          <w:szCs w:val="26"/>
        </w:rPr>
        <w:t xml:space="preserve">Manual para la Evaluación y Calificación de la Calidad del Servicio Público de Transporte Remunerado de Personas, </w:t>
      </w:r>
      <w:r w:rsidRPr="001110FD">
        <w:rPr>
          <w:rFonts w:ascii="Times New Roman" w:hAnsi="Times New Roman" w:cs="Times New Roman"/>
          <w:i/>
          <w:sz w:val="26"/>
          <w:szCs w:val="26"/>
        </w:rPr>
        <w:t xml:space="preserve">relacionada con el valor del peso relativo dado a los diferentes criterios, quedando el mismo de la siguiente manera: “Criterio O”, que es el </w:t>
      </w:r>
      <w:r w:rsidRPr="001110FD">
        <w:rPr>
          <w:rFonts w:ascii="Times New Roman" w:hAnsi="Times New Roman" w:cs="Times New Roman"/>
          <w:b/>
          <w:bCs/>
          <w:i/>
          <w:sz w:val="26"/>
          <w:szCs w:val="26"/>
        </w:rPr>
        <w:t>operativo</w:t>
      </w:r>
      <w:r w:rsidRPr="001110FD">
        <w:rPr>
          <w:rFonts w:ascii="Times New Roman" w:hAnsi="Times New Roman" w:cs="Times New Roman"/>
          <w:i/>
          <w:sz w:val="26"/>
          <w:szCs w:val="26"/>
        </w:rPr>
        <w:t xml:space="preserve">, un 45%; el “Criterio A” que es el de la </w:t>
      </w:r>
      <w:r w:rsidRPr="001110FD">
        <w:rPr>
          <w:rFonts w:ascii="Times New Roman" w:hAnsi="Times New Roman" w:cs="Times New Roman"/>
          <w:b/>
          <w:bCs/>
          <w:i/>
          <w:sz w:val="26"/>
          <w:szCs w:val="26"/>
        </w:rPr>
        <w:t>Administración</w:t>
      </w:r>
      <w:r w:rsidRPr="001110FD">
        <w:rPr>
          <w:rFonts w:ascii="Times New Roman" w:hAnsi="Times New Roman" w:cs="Times New Roman"/>
          <w:i/>
          <w:sz w:val="26"/>
          <w:szCs w:val="26"/>
        </w:rPr>
        <w:t xml:space="preserve">, un 10%; y el “Criterio U” que es el del </w:t>
      </w:r>
      <w:r w:rsidRPr="001110FD">
        <w:rPr>
          <w:rFonts w:ascii="Times New Roman" w:hAnsi="Times New Roman" w:cs="Times New Roman"/>
          <w:b/>
          <w:bCs/>
          <w:i/>
          <w:sz w:val="26"/>
          <w:szCs w:val="26"/>
        </w:rPr>
        <w:t>usuario</w:t>
      </w:r>
      <w:r w:rsidRPr="001110FD">
        <w:rPr>
          <w:rFonts w:ascii="Times New Roman" w:hAnsi="Times New Roman" w:cs="Times New Roman"/>
          <w:i/>
          <w:sz w:val="26"/>
          <w:szCs w:val="26"/>
        </w:rPr>
        <w:t xml:space="preserve">, el restante 45%. </w:t>
      </w:r>
    </w:p>
    <w:p w:rsidR="003A0439" w:rsidRPr="001110FD" w:rsidRDefault="003A0439" w:rsidP="003A0439">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5.</w:t>
      </w:r>
      <w:r w:rsidRPr="001110FD">
        <w:rPr>
          <w:rFonts w:ascii="Times New Roman" w:hAnsi="Times New Roman" w:cs="Times New Roman"/>
          <w:i/>
          <w:sz w:val="26"/>
          <w:szCs w:val="26"/>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3A0439" w:rsidRPr="009270F0" w:rsidRDefault="003A0439" w:rsidP="003A0439">
      <w:pPr>
        <w:pStyle w:val="Sinespaciado"/>
        <w:spacing w:line="276" w:lineRule="auto"/>
        <w:jc w:val="both"/>
        <w:rPr>
          <w:rFonts w:ascii="Times New Roman" w:hAnsi="Times New Roman" w:cs="Times New Roman"/>
          <w:i/>
          <w:sz w:val="26"/>
          <w:szCs w:val="26"/>
          <w:u w:val="single"/>
        </w:rPr>
      </w:pPr>
      <w:r w:rsidRPr="001110FD">
        <w:rPr>
          <w:rFonts w:ascii="Times New Roman" w:hAnsi="Times New Roman" w:cs="Times New Roman"/>
          <w:b/>
          <w:i/>
          <w:sz w:val="26"/>
          <w:szCs w:val="26"/>
        </w:rPr>
        <w:t>6.</w:t>
      </w:r>
      <w:r w:rsidRPr="001110FD">
        <w:rPr>
          <w:rFonts w:ascii="Times New Roman" w:hAnsi="Times New Roman" w:cs="Times New Roman"/>
          <w:i/>
          <w:sz w:val="26"/>
          <w:szCs w:val="26"/>
        </w:rPr>
        <w:t xml:space="preserve"> De conformidad con lo establecido en el artículo 16 del Decreto Ejecutivo 28833-MOPT y sus reformas, la realización del estudio, y la entrega del informe de la evaluación </w:t>
      </w:r>
      <w:r w:rsidRPr="001110FD">
        <w:rPr>
          <w:rFonts w:ascii="Times New Roman" w:hAnsi="Times New Roman" w:cs="Times New Roman"/>
          <w:b/>
          <w:bCs/>
          <w:i/>
          <w:sz w:val="26"/>
          <w:szCs w:val="26"/>
        </w:rPr>
        <w:t>debe realizarse en un plazo de 3 meses calendario</w:t>
      </w:r>
      <w:r w:rsidRPr="001110FD">
        <w:rPr>
          <w:rFonts w:ascii="Times New Roman" w:hAnsi="Times New Roman" w:cs="Times New Roman"/>
          <w:i/>
          <w:sz w:val="26"/>
          <w:szCs w:val="26"/>
        </w:rPr>
        <w:t xml:space="preserve">, contados a partir de la fecha que se notifique al CTP el inicio del proceso de evaluación de conformidad. Los concesionarios y permisionarios – sin excepción - deben </w:t>
      </w:r>
      <w:r w:rsidRPr="009270F0">
        <w:rPr>
          <w:rFonts w:ascii="Times New Roman" w:hAnsi="Times New Roman" w:cs="Times New Roman"/>
          <w:b/>
          <w:bCs/>
          <w:i/>
          <w:sz w:val="26"/>
          <w:szCs w:val="26"/>
          <w:u w:val="single"/>
        </w:rPr>
        <w:t>comunicar por escrito</w:t>
      </w:r>
      <w:r w:rsidRPr="001110FD">
        <w:rPr>
          <w:rFonts w:ascii="Times New Roman" w:hAnsi="Times New Roman" w:cs="Times New Roman"/>
          <w:b/>
          <w:bCs/>
          <w:i/>
          <w:sz w:val="26"/>
          <w:szCs w:val="26"/>
        </w:rPr>
        <w:t xml:space="preserve"> </w:t>
      </w:r>
      <w:r w:rsidRPr="001110FD">
        <w:rPr>
          <w:rFonts w:ascii="Times New Roman" w:hAnsi="Times New Roman" w:cs="Times New Roman"/>
          <w:i/>
          <w:sz w:val="26"/>
          <w:szCs w:val="26"/>
        </w:rPr>
        <w:t xml:space="preserve">al CTP, el inicio del proceso de evaluación de la conformidad, con una antelación de </w:t>
      </w:r>
      <w:r w:rsidRPr="009270F0">
        <w:rPr>
          <w:rFonts w:ascii="Times New Roman" w:hAnsi="Times New Roman" w:cs="Times New Roman"/>
          <w:b/>
          <w:bCs/>
          <w:i/>
          <w:sz w:val="26"/>
          <w:szCs w:val="26"/>
          <w:u w:val="single"/>
        </w:rPr>
        <w:t>diez días hábiles</w:t>
      </w:r>
      <w:r w:rsidRPr="001110FD">
        <w:rPr>
          <w:rFonts w:ascii="Times New Roman" w:hAnsi="Times New Roman" w:cs="Times New Roman"/>
          <w:b/>
          <w:bCs/>
          <w:i/>
          <w:sz w:val="26"/>
          <w:szCs w:val="26"/>
        </w:rPr>
        <w:t xml:space="preserve"> </w:t>
      </w:r>
      <w:r w:rsidRPr="001110FD">
        <w:rPr>
          <w:rFonts w:ascii="Times New Roman" w:hAnsi="Times New Roman" w:cs="Times New Roman"/>
          <w:i/>
          <w:sz w:val="26"/>
          <w:szCs w:val="26"/>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9270F0">
        <w:rPr>
          <w:rFonts w:ascii="Times New Roman" w:hAnsi="Times New Roman" w:cs="Times New Roman"/>
          <w:b/>
          <w:bCs/>
          <w:i/>
          <w:sz w:val="26"/>
          <w:szCs w:val="26"/>
          <w:u w:val="single"/>
        </w:rPr>
        <w:t xml:space="preserve">se debe muestrear antes del 31 de </w:t>
      </w:r>
      <w:proofErr w:type="gramStart"/>
      <w:r w:rsidRPr="009270F0">
        <w:rPr>
          <w:rFonts w:ascii="Times New Roman" w:hAnsi="Times New Roman" w:cs="Times New Roman"/>
          <w:b/>
          <w:bCs/>
          <w:i/>
          <w:sz w:val="26"/>
          <w:szCs w:val="26"/>
          <w:u w:val="single"/>
        </w:rPr>
        <w:t>Diciembre</w:t>
      </w:r>
      <w:proofErr w:type="gramEnd"/>
      <w:r w:rsidRPr="009270F0">
        <w:rPr>
          <w:rFonts w:ascii="Times New Roman" w:hAnsi="Times New Roman" w:cs="Times New Roman"/>
          <w:b/>
          <w:bCs/>
          <w:i/>
          <w:sz w:val="26"/>
          <w:szCs w:val="26"/>
          <w:u w:val="single"/>
        </w:rPr>
        <w:t xml:space="preserve"> del 2017</w:t>
      </w:r>
      <w:r w:rsidRPr="009270F0">
        <w:rPr>
          <w:rFonts w:ascii="Times New Roman" w:hAnsi="Times New Roman" w:cs="Times New Roman"/>
          <w:i/>
          <w:sz w:val="26"/>
          <w:szCs w:val="26"/>
          <w:u w:val="single"/>
        </w:rPr>
        <w:t xml:space="preserve">. </w:t>
      </w:r>
    </w:p>
    <w:p w:rsidR="003A0439" w:rsidRPr="009270F0" w:rsidRDefault="003A0439" w:rsidP="003A0439">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7.</w:t>
      </w:r>
      <w:r w:rsidRPr="001110FD">
        <w:rPr>
          <w:rFonts w:ascii="Times New Roman" w:hAnsi="Times New Roman" w:cs="Times New Roman"/>
          <w:i/>
          <w:sz w:val="26"/>
          <w:szCs w:val="26"/>
        </w:rPr>
        <w:t xml:space="preserve"> </w:t>
      </w:r>
      <w:r w:rsidRPr="009270F0">
        <w:rPr>
          <w:rFonts w:ascii="Times New Roman" w:hAnsi="Times New Roman" w:cs="Times New Roman"/>
          <w:b/>
          <w:bCs/>
          <w:i/>
          <w:sz w:val="26"/>
          <w:szCs w:val="26"/>
          <w:u w:val="single"/>
        </w:rPr>
        <w:t>Se establecen las Excepciones y dispensas del requisito de contratación de Organismos de Inspección Acreditados ante el ECA para el año 2017</w:t>
      </w:r>
      <w:r w:rsidRPr="001110FD">
        <w:rPr>
          <w:rFonts w:ascii="Times New Roman" w:hAnsi="Times New Roman" w:cs="Times New Roman"/>
          <w:i/>
          <w:sz w:val="26"/>
          <w:szCs w:val="26"/>
        </w:rPr>
        <w:t xml:space="preserve">, considerando que en apego a los criterios de razonabilidad y proporcionalidad que rigen la materia, los concesionarios y permisionarios contarán con un plazo máximo </w:t>
      </w:r>
      <w:r w:rsidRPr="009270F0">
        <w:rPr>
          <w:rFonts w:ascii="Times New Roman" w:hAnsi="Times New Roman" w:cs="Times New Roman"/>
          <w:b/>
          <w:bCs/>
          <w:i/>
          <w:iCs/>
          <w:sz w:val="26"/>
          <w:szCs w:val="26"/>
          <w:u w:val="single"/>
        </w:rPr>
        <w:t xml:space="preserve">improrrogable </w:t>
      </w:r>
      <w:r w:rsidRPr="009270F0">
        <w:rPr>
          <w:rFonts w:ascii="Times New Roman" w:hAnsi="Times New Roman" w:cs="Times New Roman"/>
          <w:i/>
          <w:sz w:val="26"/>
          <w:szCs w:val="26"/>
          <w:u w:val="single"/>
        </w:rPr>
        <w:t>h</w:t>
      </w:r>
      <w:r w:rsidRPr="001110FD">
        <w:rPr>
          <w:rFonts w:ascii="Times New Roman" w:hAnsi="Times New Roman" w:cs="Times New Roman"/>
          <w:i/>
          <w:sz w:val="26"/>
          <w:szCs w:val="26"/>
        </w:rPr>
        <w:t xml:space="preserve">asta el </w:t>
      </w:r>
      <w:r w:rsidRPr="009270F0">
        <w:rPr>
          <w:rFonts w:ascii="Times New Roman" w:hAnsi="Times New Roman" w:cs="Times New Roman"/>
          <w:b/>
          <w:bCs/>
          <w:i/>
          <w:sz w:val="26"/>
          <w:szCs w:val="26"/>
          <w:u w:val="single"/>
        </w:rPr>
        <w:t>1 de agosto del 2017</w:t>
      </w:r>
      <w:r w:rsidRPr="009270F0">
        <w:rPr>
          <w:rFonts w:ascii="Times New Roman" w:hAnsi="Times New Roman" w:cs="Times New Roman"/>
          <w:i/>
          <w:sz w:val="26"/>
          <w:szCs w:val="26"/>
          <w:u w:val="single"/>
        </w:rPr>
        <w:t>, para demostrar ante el Consejo de Transporte Público</w:t>
      </w:r>
      <w:r w:rsidRPr="009270F0">
        <w:rPr>
          <w:rFonts w:ascii="Times New Roman" w:hAnsi="Times New Roman" w:cs="Times New Roman"/>
          <w:b/>
          <w:bCs/>
          <w:i/>
          <w:sz w:val="26"/>
          <w:szCs w:val="26"/>
          <w:u w:val="single"/>
        </w:rPr>
        <w:t>, la imposibilidad de aplicar la evaluación de inconformidad contratando Organismos de Evaluación acreditados ante el ECA</w:t>
      </w:r>
      <w:r w:rsidRPr="001110FD">
        <w:rPr>
          <w:rFonts w:ascii="Times New Roman" w:hAnsi="Times New Roman" w:cs="Times New Roman"/>
          <w:b/>
          <w:bCs/>
          <w:i/>
          <w:sz w:val="26"/>
          <w:szCs w:val="26"/>
        </w:rPr>
        <w:t xml:space="preserve">; </w:t>
      </w:r>
      <w:r w:rsidRPr="001110FD">
        <w:rPr>
          <w:rFonts w:ascii="Times New Roman" w:hAnsi="Times New Roman" w:cs="Times New Roman"/>
          <w:i/>
          <w:sz w:val="26"/>
          <w:szCs w:val="26"/>
        </w:rPr>
        <w:t xml:space="preserve">para lo cual </w:t>
      </w:r>
      <w:r w:rsidRPr="001110FD">
        <w:rPr>
          <w:rFonts w:ascii="Times New Roman" w:hAnsi="Times New Roman" w:cs="Times New Roman"/>
          <w:i/>
          <w:sz w:val="26"/>
          <w:szCs w:val="26"/>
        </w:rPr>
        <w:lastRenderedPageBreak/>
        <w:t xml:space="preserve">deberán demostrar con </w:t>
      </w:r>
      <w:r w:rsidRPr="009270F0">
        <w:rPr>
          <w:rFonts w:ascii="Times New Roman" w:hAnsi="Times New Roman" w:cs="Times New Roman"/>
          <w:b/>
          <w:bCs/>
          <w:i/>
          <w:sz w:val="26"/>
          <w:szCs w:val="26"/>
          <w:u w:val="single"/>
        </w:rPr>
        <w:t>documentos idóneos</w:t>
      </w:r>
      <w:r w:rsidRPr="001110FD">
        <w:rPr>
          <w:rFonts w:ascii="Times New Roman" w:hAnsi="Times New Roman" w:cs="Times New Roman"/>
          <w:i/>
          <w:sz w:val="26"/>
          <w:szCs w:val="26"/>
        </w:rPr>
        <w:t xml:space="preserve">, que gestionaron </w:t>
      </w:r>
      <w:r w:rsidRPr="009270F0">
        <w:rPr>
          <w:rFonts w:ascii="Times New Roman" w:hAnsi="Times New Roman" w:cs="Times New Roman"/>
          <w:b/>
          <w:bCs/>
          <w:i/>
          <w:sz w:val="26"/>
          <w:szCs w:val="26"/>
          <w:u w:val="single"/>
        </w:rPr>
        <w:t>ante todos los organismos de inspección acreditados por el ECA</w:t>
      </w:r>
      <w:r w:rsidRPr="001110FD">
        <w:rPr>
          <w:rFonts w:ascii="Times New Roman" w:hAnsi="Times New Roman" w:cs="Times New Roman"/>
          <w:i/>
          <w:sz w:val="26"/>
          <w:szCs w:val="26"/>
        </w:rPr>
        <w:t xml:space="preserve">, la cotización para la realización y levantamiento del estudio de calidad del año 2017, </w:t>
      </w:r>
      <w:r w:rsidRPr="009270F0">
        <w:rPr>
          <w:rFonts w:ascii="Times New Roman" w:hAnsi="Times New Roman" w:cs="Times New Roman"/>
          <w:i/>
          <w:sz w:val="26"/>
          <w:szCs w:val="26"/>
          <w:u w:val="single"/>
        </w:rPr>
        <w:t>y que estas diligencias fueron infructuosas, por hechos no imputables al prestatario</w:t>
      </w:r>
      <w:r w:rsidRPr="001110FD">
        <w:rPr>
          <w:rFonts w:ascii="Times New Roman" w:hAnsi="Times New Roman" w:cs="Times New Roman"/>
          <w:i/>
          <w:sz w:val="26"/>
          <w:szCs w:val="26"/>
        </w:rPr>
        <w:t xml:space="preserve">. Para la eventual aplicación de esta condición de excepcionalidad y dispensa, </w:t>
      </w:r>
      <w:r w:rsidRPr="009270F0">
        <w:rPr>
          <w:rFonts w:ascii="Times New Roman" w:hAnsi="Times New Roman" w:cs="Times New Roman"/>
          <w:b/>
          <w:bCs/>
          <w:i/>
          <w:sz w:val="26"/>
          <w:szCs w:val="26"/>
          <w:u w:val="single"/>
        </w:rPr>
        <w:t>se tienen como documentos probatorios idóneos</w:t>
      </w:r>
      <w:r w:rsidRPr="001110FD">
        <w:rPr>
          <w:rFonts w:ascii="Times New Roman" w:hAnsi="Times New Roman" w:cs="Times New Roman"/>
          <w:i/>
          <w:sz w:val="26"/>
          <w:szCs w:val="26"/>
        </w:rPr>
        <w:t xml:space="preserve">, los que seguidamente se señalan; mismos que deberá presentar el interesado </w:t>
      </w:r>
      <w:r w:rsidRPr="001110FD">
        <w:rPr>
          <w:rFonts w:ascii="Times New Roman" w:hAnsi="Times New Roman" w:cs="Times New Roman"/>
          <w:b/>
          <w:bCs/>
          <w:i/>
          <w:sz w:val="26"/>
          <w:szCs w:val="26"/>
        </w:rPr>
        <w:t>en su totalidad</w:t>
      </w:r>
      <w:r w:rsidRPr="001110FD">
        <w:rPr>
          <w:rFonts w:ascii="Times New Roman" w:hAnsi="Times New Roman" w:cs="Times New Roman"/>
          <w:i/>
          <w:sz w:val="26"/>
          <w:szCs w:val="26"/>
        </w:rPr>
        <w:t xml:space="preserve">, conjuntamente con la petición justificada de aplicación de la dispensa ante esta Autoridad, para su valoración y resolución final, </w:t>
      </w:r>
      <w:r w:rsidRPr="009270F0">
        <w:rPr>
          <w:rFonts w:ascii="Times New Roman" w:hAnsi="Times New Roman" w:cs="Times New Roman"/>
          <w:b/>
          <w:bCs/>
          <w:i/>
          <w:sz w:val="26"/>
          <w:szCs w:val="26"/>
        </w:rPr>
        <w:t>a más tardar el 1 de agosto del 2017</w:t>
      </w:r>
      <w:r w:rsidRPr="009270F0">
        <w:rPr>
          <w:rFonts w:ascii="Times New Roman" w:hAnsi="Times New Roman" w:cs="Times New Roman"/>
          <w:i/>
          <w:sz w:val="26"/>
          <w:szCs w:val="26"/>
        </w:rPr>
        <w:t xml:space="preserve">: </w:t>
      </w:r>
    </w:p>
    <w:p w:rsidR="003A0439" w:rsidRPr="009270F0" w:rsidRDefault="003A0439" w:rsidP="003A0439">
      <w:pPr>
        <w:pStyle w:val="Sinespaciado"/>
        <w:spacing w:line="276" w:lineRule="auto"/>
        <w:jc w:val="both"/>
        <w:rPr>
          <w:rFonts w:ascii="Times New Roman" w:hAnsi="Times New Roman" w:cs="Times New Roman"/>
          <w:i/>
          <w:sz w:val="26"/>
          <w:szCs w:val="26"/>
        </w:rPr>
      </w:pPr>
    </w:p>
    <w:p w:rsidR="003A0439" w:rsidRPr="001110FD" w:rsidRDefault="003A0439" w:rsidP="009270F0">
      <w:pPr>
        <w:pStyle w:val="Sinespaciado"/>
        <w:spacing w:line="276" w:lineRule="auto"/>
        <w:ind w:left="708"/>
        <w:jc w:val="both"/>
        <w:rPr>
          <w:rFonts w:ascii="Times New Roman" w:hAnsi="Times New Roman" w:cs="Times New Roman"/>
          <w:i/>
          <w:sz w:val="26"/>
          <w:szCs w:val="26"/>
        </w:rPr>
      </w:pPr>
      <w:r w:rsidRPr="001110FD">
        <w:rPr>
          <w:rFonts w:ascii="Times New Roman" w:hAnsi="Times New Roman" w:cs="Times New Roman"/>
          <w:i/>
          <w:sz w:val="26"/>
          <w:szCs w:val="26"/>
        </w:rPr>
        <w:t xml:space="preserve">- Solicitud formal debidamente motivada de la dispensa requerida, firmada por el representante legal de la compañía prestataria, acompañada de la personería jurídica de la empresa concesionaria y/o permisionaria. </w:t>
      </w:r>
    </w:p>
    <w:p w:rsidR="003A0439" w:rsidRPr="001110FD" w:rsidRDefault="003A0439" w:rsidP="009270F0">
      <w:pPr>
        <w:pStyle w:val="Sinespaciado"/>
        <w:spacing w:line="276" w:lineRule="auto"/>
        <w:ind w:left="708"/>
        <w:jc w:val="both"/>
        <w:rPr>
          <w:rFonts w:ascii="Times New Roman" w:hAnsi="Times New Roman" w:cs="Times New Roman"/>
          <w:i/>
          <w:sz w:val="26"/>
          <w:szCs w:val="26"/>
        </w:rPr>
      </w:pPr>
      <w:r w:rsidRPr="001110FD">
        <w:rPr>
          <w:rFonts w:ascii="Times New Roman" w:hAnsi="Times New Roman" w:cs="Times New Roman"/>
          <w:i/>
          <w:sz w:val="26"/>
          <w:szCs w:val="26"/>
        </w:rPr>
        <w:t xml:space="preserve">- Original o copia certificada por Notario Público, de la evidencia pertinente que acredite que el prestatario, envió las solicitudes de cotización y programación, ante todos los organismos de inspección acreditados por el ECA. </w:t>
      </w:r>
    </w:p>
    <w:p w:rsidR="003A0439" w:rsidRPr="001110FD" w:rsidRDefault="003A0439" w:rsidP="009270F0">
      <w:pPr>
        <w:pStyle w:val="Sinespaciado"/>
        <w:spacing w:line="276" w:lineRule="auto"/>
        <w:ind w:left="708"/>
        <w:jc w:val="both"/>
        <w:rPr>
          <w:rFonts w:ascii="Times New Roman" w:hAnsi="Times New Roman" w:cs="Times New Roman"/>
          <w:i/>
          <w:sz w:val="26"/>
          <w:szCs w:val="26"/>
        </w:rPr>
      </w:pPr>
      <w:r w:rsidRPr="001110FD">
        <w:rPr>
          <w:rFonts w:ascii="Times New Roman" w:hAnsi="Times New Roman" w:cs="Times New Roman"/>
          <w:i/>
          <w:sz w:val="26"/>
          <w:szCs w:val="26"/>
        </w:rPr>
        <w:t xml:space="preserve">- Original o copia certificada por Notario Público, de las respuestas recibidas por parte de todos los organismos de inspección acreditados por el ECA, que fueron requeridos para la aplicación del estudio de calidad del año 2017. </w:t>
      </w:r>
    </w:p>
    <w:p w:rsidR="003A0439" w:rsidRPr="001110FD" w:rsidRDefault="003A0439" w:rsidP="003A0439">
      <w:pPr>
        <w:pStyle w:val="Sinespaciado"/>
        <w:spacing w:line="276" w:lineRule="auto"/>
        <w:jc w:val="both"/>
        <w:rPr>
          <w:rFonts w:ascii="Times New Roman" w:hAnsi="Times New Roman" w:cs="Times New Roman"/>
          <w:i/>
          <w:sz w:val="26"/>
          <w:szCs w:val="26"/>
        </w:rPr>
      </w:pPr>
    </w:p>
    <w:p w:rsidR="003A0439" w:rsidRPr="001110FD" w:rsidRDefault="003A0439" w:rsidP="003A0439">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 xml:space="preserve">En aquellos casos en los que el prestatario NO hubiera recibido respuesta por parte de los Organismos de Inspección consultados, deberá presentarse Declaración Jurada rendida ante Notario Público, que acredite dicha condición. </w:t>
      </w:r>
    </w:p>
    <w:p w:rsidR="003A0439" w:rsidRPr="001110FD" w:rsidRDefault="003A0439" w:rsidP="003A0439">
      <w:pPr>
        <w:pStyle w:val="Sinespaciado"/>
        <w:spacing w:line="276" w:lineRule="auto"/>
        <w:jc w:val="both"/>
        <w:rPr>
          <w:rFonts w:ascii="Times New Roman" w:hAnsi="Times New Roman" w:cs="Times New Roman"/>
          <w:i/>
          <w:sz w:val="26"/>
          <w:szCs w:val="26"/>
        </w:rPr>
      </w:pPr>
    </w:p>
    <w:p w:rsidR="003A0439" w:rsidRPr="001110FD" w:rsidRDefault="003A0439" w:rsidP="003A0439">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 xml:space="preserve">Una vez recibida la gestión en la que se alegue la imposibilidad de contratar un ente acreditado ante el CTP, éste contará con un </w:t>
      </w:r>
      <w:r w:rsidRPr="009270F0">
        <w:rPr>
          <w:rFonts w:ascii="Times New Roman" w:hAnsi="Times New Roman" w:cs="Times New Roman"/>
          <w:b/>
          <w:bCs/>
          <w:i/>
          <w:sz w:val="26"/>
          <w:szCs w:val="26"/>
          <w:u w:val="single"/>
        </w:rPr>
        <w:t>plazo máximo de 15 días naturales</w:t>
      </w:r>
      <w:r w:rsidRPr="001110FD">
        <w:rPr>
          <w:rFonts w:ascii="Times New Roman" w:hAnsi="Times New Roman" w:cs="Times New Roman"/>
          <w:b/>
          <w:bCs/>
          <w:i/>
          <w:sz w:val="26"/>
          <w:szCs w:val="26"/>
        </w:rPr>
        <w:t xml:space="preserve"> </w:t>
      </w:r>
      <w:r w:rsidRPr="001110FD">
        <w:rPr>
          <w:rFonts w:ascii="Times New Roman" w:hAnsi="Times New Roman" w:cs="Times New Roman"/>
          <w:i/>
          <w:sz w:val="26"/>
          <w:szCs w:val="26"/>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3A0439" w:rsidRPr="001110FD" w:rsidRDefault="003A0439" w:rsidP="003A0439">
      <w:pPr>
        <w:pStyle w:val="Sinespaciado"/>
        <w:spacing w:line="276" w:lineRule="auto"/>
        <w:jc w:val="both"/>
        <w:rPr>
          <w:rFonts w:ascii="Times New Roman" w:hAnsi="Times New Roman" w:cs="Times New Roman"/>
          <w:i/>
          <w:sz w:val="26"/>
          <w:szCs w:val="26"/>
        </w:rPr>
      </w:pPr>
    </w:p>
    <w:p w:rsidR="003A0439" w:rsidRPr="001110FD" w:rsidRDefault="003A0439" w:rsidP="003A0439">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8.</w:t>
      </w:r>
      <w:r w:rsidRPr="001110FD">
        <w:rPr>
          <w:rFonts w:ascii="Times New Roman" w:hAnsi="Times New Roman" w:cs="Times New Roman"/>
          <w:i/>
          <w:sz w:val="26"/>
          <w:szCs w:val="26"/>
        </w:rPr>
        <w:t xml:space="preserve">  Los estudios que sean presentados, fuera de los parámetros contenidos tanto en el Manual, como en las Disposiciones Generales para el </w:t>
      </w:r>
      <w:r w:rsidR="00E719B3">
        <w:rPr>
          <w:rFonts w:ascii="Times New Roman" w:hAnsi="Times New Roman" w:cs="Times New Roman"/>
          <w:i/>
          <w:sz w:val="26"/>
          <w:szCs w:val="26"/>
        </w:rPr>
        <w:t>P</w:t>
      </w:r>
      <w:r w:rsidRPr="001110FD">
        <w:rPr>
          <w:rFonts w:ascii="Times New Roman" w:hAnsi="Times New Roman" w:cs="Times New Roman"/>
          <w:i/>
          <w:sz w:val="26"/>
          <w:szCs w:val="26"/>
        </w:rPr>
        <w:t xml:space="preserve">eríodo 2017 y el presente acuerdo, no será susceptible de reconocimiento técnico ni tarifario, ni de ponderación o evaluación alguna, y la Junta Directiva someterá estos casos, sin </w:t>
      </w:r>
      <w:r w:rsidRPr="009270F0">
        <w:rPr>
          <w:rFonts w:ascii="Times New Roman" w:hAnsi="Times New Roman" w:cs="Times New Roman"/>
          <w:i/>
          <w:sz w:val="26"/>
          <w:szCs w:val="26"/>
          <w:u w:val="single"/>
        </w:rPr>
        <w:t>excepción alguna</w:t>
      </w:r>
      <w:r w:rsidRPr="001110FD">
        <w:rPr>
          <w:rFonts w:ascii="Times New Roman" w:hAnsi="Times New Roman" w:cs="Times New Roman"/>
          <w:i/>
          <w:sz w:val="26"/>
          <w:szCs w:val="26"/>
        </w:rPr>
        <w:t xml:space="preserve">, al Procedimiento Administrativo correspondiente, a efecto de </w:t>
      </w:r>
      <w:r w:rsidRPr="001110FD">
        <w:rPr>
          <w:rFonts w:ascii="Times New Roman" w:hAnsi="Times New Roman" w:cs="Times New Roman"/>
          <w:i/>
          <w:sz w:val="26"/>
          <w:szCs w:val="26"/>
        </w:rPr>
        <w:lastRenderedPageBreak/>
        <w:t>determinar la cancelación del derecho de concesión y/o el permiso de operación, conforme a lo establecido en la Ley No. 3503, Decreto Ejecutivo No. 28833-MOPT y sus reformas, y el presente acuerdo.”…</w:t>
      </w:r>
    </w:p>
    <w:p w:rsidR="003A0439" w:rsidRPr="001110FD" w:rsidRDefault="003A0439" w:rsidP="003A0439">
      <w:pPr>
        <w:spacing w:line="276" w:lineRule="auto"/>
        <w:jc w:val="both"/>
        <w:rPr>
          <w:rStyle w:val="CharacterStyle1"/>
          <w:b/>
          <w:i/>
          <w:spacing w:val="9"/>
          <w:sz w:val="26"/>
          <w:szCs w:val="26"/>
          <w:lang w:val="es-ES"/>
        </w:rPr>
      </w:pPr>
    </w:p>
    <w:p w:rsidR="003A0439" w:rsidRDefault="009270F0" w:rsidP="003A0439">
      <w:pPr>
        <w:spacing w:line="276" w:lineRule="auto"/>
        <w:jc w:val="both"/>
        <w:rPr>
          <w:rStyle w:val="CharacterStyle1"/>
          <w:i/>
          <w:spacing w:val="9"/>
          <w:sz w:val="26"/>
          <w:szCs w:val="26"/>
          <w:lang w:val="es-ES"/>
        </w:rPr>
      </w:pPr>
      <w:r>
        <w:rPr>
          <w:rStyle w:val="CharacterStyle1"/>
          <w:b/>
          <w:i/>
          <w:spacing w:val="9"/>
          <w:sz w:val="26"/>
          <w:szCs w:val="26"/>
          <w:lang w:val="es-ES"/>
        </w:rPr>
        <w:t>d</w:t>
      </w:r>
      <w:r w:rsidR="003A0439" w:rsidRPr="001110FD">
        <w:rPr>
          <w:rStyle w:val="CharacterStyle1"/>
          <w:b/>
          <w:i/>
          <w:spacing w:val="9"/>
          <w:sz w:val="26"/>
          <w:szCs w:val="26"/>
          <w:lang w:val="es-ES"/>
        </w:rPr>
        <w:t>.-</w:t>
      </w:r>
      <w:r w:rsidR="003A0439" w:rsidRPr="001110FD">
        <w:rPr>
          <w:rStyle w:val="CharacterStyle1"/>
          <w:b/>
          <w:i/>
          <w:spacing w:val="9"/>
          <w:sz w:val="26"/>
          <w:szCs w:val="26"/>
          <w:lang w:val="es-ES"/>
        </w:rPr>
        <w:tab/>
      </w:r>
      <w:proofErr w:type="gramStart"/>
      <w:r w:rsidR="003A0439" w:rsidRPr="001110FD">
        <w:rPr>
          <w:rStyle w:val="CharacterStyle1"/>
          <w:i/>
          <w:spacing w:val="9"/>
          <w:sz w:val="26"/>
          <w:szCs w:val="26"/>
          <w:lang w:val="es-ES"/>
        </w:rPr>
        <w:t>Que</w:t>
      </w:r>
      <w:proofErr w:type="gramEnd"/>
      <w:r w:rsidR="003A0439" w:rsidRPr="001110FD">
        <w:rPr>
          <w:rStyle w:val="CharacterStyle1"/>
          <w:i/>
          <w:spacing w:val="9"/>
          <w:sz w:val="26"/>
          <w:szCs w:val="26"/>
          <w:lang w:val="es-ES"/>
        </w:rPr>
        <w:t xml:space="preserve"> en desacuerdo con lo determinado mediante el Acuerdo Último referido, </w:t>
      </w:r>
      <w:r w:rsidR="00E719B3">
        <w:rPr>
          <w:rStyle w:val="CharacterStyle1"/>
          <w:i/>
          <w:spacing w:val="9"/>
          <w:sz w:val="26"/>
          <w:szCs w:val="26"/>
          <w:lang w:val="es-ES"/>
        </w:rPr>
        <w:t>e</w:t>
      </w:r>
      <w:r w:rsidR="003A0439" w:rsidRPr="001110FD">
        <w:rPr>
          <w:rStyle w:val="CharacterStyle1"/>
          <w:i/>
          <w:spacing w:val="9"/>
          <w:sz w:val="26"/>
          <w:szCs w:val="26"/>
          <w:lang w:val="es-ES"/>
        </w:rPr>
        <w:t>l</w:t>
      </w:r>
      <w:r w:rsidR="00E719B3">
        <w:rPr>
          <w:rStyle w:val="CharacterStyle1"/>
          <w:i/>
          <w:spacing w:val="9"/>
          <w:sz w:val="26"/>
          <w:szCs w:val="26"/>
          <w:lang w:val="es-ES"/>
        </w:rPr>
        <w:t xml:space="preserve"> Empresario Indicado </w:t>
      </w:r>
      <w:r w:rsidR="00E719B3" w:rsidRPr="00E719B3">
        <w:rPr>
          <w:rStyle w:val="CharacterStyle1"/>
          <w:i/>
          <w:spacing w:val="9"/>
          <w:sz w:val="26"/>
          <w:szCs w:val="26"/>
          <w:lang w:val="es-ES"/>
        </w:rPr>
        <w:t>supra</w:t>
      </w:r>
      <w:r w:rsidR="003A0439" w:rsidRPr="001110FD">
        <w:rPr>
          <w:rStyle w:val="CharacterStyle1"/>
          <w:i/>
          <w:spacing w:val="9"/>
          <w:sz w:val="26"/>
          <w:szCs w:val="26"/>
          <w:lang w:val="es-ES"/>
        </w:rPr>
        <w:t xml:space="preserve">, </w:t>
      </w:r>
      <w:r w:rsidR="003A0439">
        <w:rPr>
          <w:rStyle w:val="CharacterStyle1"/>
          <w:i/>
          <w:spacing w:val="9"/>
          <w:sz w:val="26"/>
          <w:szCs w:val="26"/>
          <w:lang w:val="es-ES"/>
        </w:rPr>
        <w:t>m</w:t>
      </w:r>
      <w:r w:rsidR="003A0439" w:rsidRPr="001110FD">
        <w:rPr>
          <w:rStyle w:val="CharacterStyle1"/>
          <w:i/>
          <w:spacing w:val="9"/>
          <w:sz w:val="26"/>
          <w:szCs w:val="26"/>
          <w:lang w:val="es-ES"/>
        </w:rPr>
        <w:t xml:space="preserve">ediante Memorial presentado en fecha </w:t>
      </w:r>
      <w:r w:rsidR="003A0439">
        <w:rPr>
          <w:rStyle w:val="CharacterStyle1"/>
          <w:i/>
          <w:spacing w:val="9"/>
          <w:sz w:val="26"/>
          <w:szCs w:val="26"/>
          <w:lang w:val="es-ES"/>
        </w:rPr>
        <w:t>15</w:t>
      </w:r>
      <w:r w:rsidR="003A0439" w:rsidRPr="001110FD">
        <w:rPr>
          <w:rStyle w:val="CharacterStyle1"/>
          <w:i/>
          <w:spacing w:val="9"/>
          <w:sz w:val="26"/>
          <w:szCs w:val="26"/>
          <w:lang w:val="es-ES"/>
        </w:rPr>
        <w:t xml:space="preserve"> de </w:t>
      </w:r>
      <w:r w:rsidR="003A0439">
        <w:rPr>
          <w:rStyle w:val="CharacterStyle1"/>
          <w:i/>
          <w:spacing w:val="9"/>
          <w:sz w:val="26"/>
          <w:szCs w:val="26"/>
          <w:lang w:val="es-ES"/>
        </w:rPr>
        <w:t>Junio</w:t>
      </w:r>
      <w:r w:rsidR="003A0439" w:rsidRPr="001110FD">
        <w:rPr>
          <w:rStyle w:val="CharacterStyle1"/>
          <w:i/>
          <w:spacing w:val="9"/>
          <w:sz w:val="26"/>
          <w:szCs w:val="26"/>
          <w:lang w:val="es-ES"/>
        </w:rPr>
        <w:t xml:space="preserve"> del 2017, Interpone Formales </w:t>
      </w:r>
      <w:r w:rsidR="003A0439" w:rsidRPr="001110FD">
        <w:rPr>
          <w:rStyle w:val="CharacterStyle1"/>
          <w:b/>
          <w:i/>
          <w:spacing w:val="9"/>
          <w:sz w:val="26"/>
          <w:szCs w:val="26"/>
          <w:lang w:val="es-ES"/>
        </w:rPr>
        <w:t>Recursos de Revocatoria con Apelación en subsidio y Nulidad concomitante</w:t>
      </w:r>
      <w:r w:rsidR="003A0439" w:rsidRPr="001110FD">
        <w:rPr>
          <w:rStyle w:val="CharacterStyle1"/>
          <w:i/>
          <w:spacing w:val="9"/>
          <w:sz w:val="26"/>
          <w:szCs w:val="26"/>
          <w:lang w:val="es-ES"/>
        </w:rPr>
        <w:t>, contra el mismo. Manifestando en lo medular:</w:t>
      </w:r>
    </w:p>
    <w:p w:rsidR="00E719B3" w:rsidRPr="001110FD" w:rsidRDefault="00E719B3" w:rsidP="003A0439">
      <w:pPr>
        <w:spacing w:line="276" w:lineRule="auto"/>
        <w:jc w:val="both"/>
        <w:rPr>
          <w:rStyle w:val="CharacterStyle1"/>
          <w:i/>
          <w:spacing w:val="9"/>
          <w:sz w:val="26"/>
          <w:szCs w:val="26"/>
          <w:lang w:val="es-ES"/>
        </w:rPr>
      </w:pPr>
    </w:p>
    <w:p w:rsidR="003A0439" w:rsidRPr="001110FD" w:rsidRDefault="003A0439" w:rsidP="003A0439">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ha habido una Actuación Indebida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3A0439" w:rsidRPr="001110FD" w:rsidRDefault="003A0439" w:rsidP="003A0439">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3A0439" w:rsidRPr="001110FD" w:rsidRDefault="003A0439" w:rsidP="003A0439">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3A0439" w:rsidRPr="001110FD" w:rsidRDefault="003A0439" w:rsidP="003A0439">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3A0439" w:rsidRPr="001110FD" w:rsidRDefault="003A0439" w:rsidP="003A0439">
      <w:pPr>
        <w:spacing w:line="276" w:lineRule="auto"/>
        <w:jc w:val="both"/>
        <w:rPr>
          <w:rStyle w:val="CharacterStyle1"/>
          <w:i/>
          <w:spacing w:val="9"/>
          <w:sz w:val="26"/>
          <w:szCs w:val="26"/>
          <w:lang w:val="es-ES"/>
        </w:rPr>
      </w:pPr>
    </w:p>
    <w:p w:rsidR="003A0439" w:rsidRPr="001110FD" w:rsidRDefault="00F54846" w:rsidP="003A0439">
      <w:pPr>
        <w:spacing w:line="276" w:lineRule="auto"/>
        <w:jc w:val="both"/>
        <w:rPr>
          <w:rStyle w:val="CharacterStyle1"/>
          <w:i/>
          <w:spacing w:val="9"/>
          <w:sz w:val="26"/>
          <w:szCs w:val="26"/>
          <w:lang w:val="es-ES"/>
        </w:rPr>
      </w:pPr>
      <w:r>
        <w:rPr>
          <w:rStyle w:val="CharacterStyle1"/>
          <w:b/>
          <w:i/>
          <w:spacing w:val="9"/>
          <w:sz w:val="26"/>
          <w:szCs w:val="26"/>
          <w:lang w:val="es-ES"/>
        </w:rPr>
        <w:t>e</w:t>
      </w:r>
      <w:r w:rsidR="003A0439" w:rsidRPr="001110FD">
        <w:rPr>
          <w:rStyle w:val="CharacterStyle1"/>
          <w:b/>
          <w:i/>
          <w:spacing w:val="9"/>
          <w:sz w:val="26"/>
          <w:szCs w:val="26"/>
          <w:lang w:val="es-ES"/>
        </w:rPr>
        <w:t>.-</w:t>
      </w:r>
      <w:r w:rsidR="003A0439" w:rsidRPr="001110FD">
        <w:rPr>
          <w:rStyle w:val="CharacterStyle1"/>
          <w:i/>
          <w:spacing w:val="9"/>
          <w:sz w:val="26"/>
          <w:szCs w:val="26"/>
          <w:lang w:val="es-ES"/>
        </w:rPr>
        <w:tab/>
      </w:r>
      <w:r w:rsidR="003A0439">
        <w:rPr>
          <w:rStyle w:val="CharacterStyle1"/>
          <w:i/>
          <w:spacing w:val="9"/>
          <w:sz w:val="26"/>
          <w:szCs w:val="26"/>
          <w:lang w:val="es-ES"/>
        </w:rPr>
        <w:t>Que a</w:t>
      </w:r>
      <w:r w:rsidR="003A0439" w:rsidRPr="001110FD">
        <w:rPr>
          <w:rStyle w:val="CharacterStyle1"/>
          <w:i/>
          <w:spacing w:val="9"/>
          <w:sz w:val="26"/>
          <w:szCs w:val="26"/>
          <w:lang w:val="es-ES"/>
        </w:rPr>
        <w:t>nte las Acciones de Primera Instancia presentadas (Revocatoria con Nulidad), la Junta Directiva del Consejo de Trasporte Público por medio de su Acuerdo No. 7.6.</w:t>
      </w:r>
      <w:r w:rsidR="00E719B3">
        <w:rPr>
          <w:rStyle w:val="CharacterStyle1"/>
          <w:i/>
          <w:spacing w:val="9"/>
          <w:sz w:val="26"/>
          <w:szCs w:val="26"/>
          <w:lang w:val="es-ES"/>
        </w:rPr>
        <w:t>18</w:t>
      </w:r>
      <w:r w:rsidR="003A0439" w:rsidRPr="001110FD">
        <w:rPr>
          <w:rStyle w:val="CharacterStyle1"/>
          <w:i/>
          <w:spacing w:val="9"/>
          <w:sz w:val="26"/>
          <w:szCs w:val="26"/>
          <w:lang w:val="es-ES"/>
        </w:rPr>
        <w:t xml:space="preserve"> de su Sesión Ordinaria No. </w:t>
      </w:r>
      <w:r w:rsidR="003A0439">
        <w:rPr>
          <w:rStyle w:val="CharacterStyle1"/>
          <w:i/>
          <w:spacing w:val="9"/>
          <w:sz w:val="26"/>
          <w:szCs w:val="26"/>
          <w:lang w:val="es-ES"/>
        </w:rPr>
        <w:t>26</w:t>
      </w:r>
      <w:r w:rsidR="003A0439" w:rsidRPr="001110FD">
        <w:rPr>
          <w:rStyle w:val="CharacterStyle1"/>
          <w:i/>
          <w:spacing w:val="9"/>
          <w:sz w:val="26"/>
          <w:szCs w:val="26"/>
          <w:lang w:val="es-ES"/>
        </w:rPr>
        <w:t xml:space="preserve">-2018 del </w:t>
      </w:r>
      <w:r w:rsidR="003A0439">
        <w:rPr>
          <w:rStyle w:val="CharacterStyle1"/>
          <w:i/>
          <w:spacing w:val="9"/>
          <w:sz w:val="26"/>
          <w:szCs w:val="26"/>
          <w:lang w:val="es-ES"/>
        </w:rPr>
        <w:t>2</w:t>
      </w:r>
      <w:r w:rsidR="003A0439" w:rsidRPr="001110FD">
        <w:rPr>
          <w:rStyle w:val="CharacterStyle1"/>
          <w:i/>
          <w:spacing w:val="9"/>
          <w:sz w:val="26"/>
          <w:szCs w:val="26"/>
          <w:lang w:val="es-ES"/>
        </w:rPr>
        <w:t xml:space="preserve">3 de </w:t>
      </w:r>
      <w:proofErr w:type="gramStart"/>
      <w:r w:rsidR="003A0439">
        <w:rPr>
          <w:rStyle w:val="CharacterStyle1"/>
          <w:i/>
          <w:spacing w:val="9"/>
          <w:sz w:val="26"/>
          <w:szCs w:val="26"/>
          <w:lang w:val="es-ES"/>
        </w:rPr>
        <w:t>Agosto</w:t>
      </w:r>
      <w:proofErr w:type="gramEnd"/>
      <w:r w:rsidR="003A0439" w:rsidRPr="001110FD">
        <w:rPr>
          <w:rStyle w:val="CharacterStyle1"/>
          <w:i/>
          <w:spacing w:val="9"/>
          <w:sz w:val="26"/>
          <w:szCs w:val="26"/>
          <w:lang w:val="es-ES"/>
        </w:rPr>
        <w:t xml:space="preserve"> del 2018, dispuso en atención al Informe No. DAJ 2018-000</w:t>
      </w:r>
      <w:r w:rsidR="003A0439">
        <w:rPr>
          <w:rStyle w:val="CharacterStyle1"/>
          <w:i/>
          <w:spacing w:val="9"/>
          <w:sz w:val="26"/>
          <w:szCs w:val="26"/>
          <w:lang w:val="es-ES"/>
        </w:rPr>
        <w:t>91</w:t>
      </w:r>
      <w:r>
        <w:rPr>
          <w:rStyle w:val="CharacterStyle1"/>
          <w:i/>
          <w:spacing w:val="9"/>
          <w:sz w:val="26"/>
          <w:szCs w:val="26"/>
          <w:lang w:val="es-ES"/>
        </w:rPr>
        <w:t>9</w:t>
      </w:r>
      <w:r w:rsidR="003A0439" w:rsidRPr="001110FD">
        <w:rPr>
          <w:rStyle w:val="CharacterStyle1"/>
          <w:i/>
          <w:spacing w:val="9"/>
          <w:sz w:val="26"/>
          <w:szCs w:val="26"/>
          <w:lang w:val="es-ES"/>
        </w:rPr>
        <w:t xml:space="preserve"> de su Asesoría </w:t>
      </w:r>
      <w:r w:rsidR="003A0439">
        <w:rPr>
          <w:rStyle w:val="CharacterStyle1"/>
          <w:i/>
          <w:spacing w:val="9"/>
          <w:sz w:val="26"/>
          <w:szCs w:val="26"/>
          <w:lang w:val="es-ES"/>
        </w:rPr>
        <w:lastRenderedPageBreak/>
        <w:t>J</w:t>
      </w:r>
      <w:r w:rsidR="003A0439" w:rsidRPr="001110FD">
        <w:rPr>
          <w:rStyle w:val="CharacterStyle1"/>
          <w:i/>
          <w:spacing w:val="9"/>
          <w:sz w:val="26"/>
          <w:szCs w:val="26"/>
          <w:lang w:val="es-ES"/>
        </w:rPr>
        <w:t>urídica, Rechazar las Impugnaciones que le fuera Presentadas y Elevar ante este Tribunal la Apelación y Nulidad subsidiarias.</w:t>
      </w:r>
    </w:p>
    <w:p w:rsidR="003A0439" w:rsidRPr="007C36D9" w:rsidRDefault="003A0439" w:rsidP="003A0439">
      <w:pPr>
        <w:pStyle w:val="Textoindependiente"/>
        <w:jc w:val="both"/>
        <w:rPr>
          <w:b/>
          <w:sz w:val="26"/>
          <w:szCs w:val="26"/>
        </w:rPr>
      </w:pPr>
    </w:p>
    <w:p w:rsidR="003A0439" w:rsidRPr="007C36D9" w:rsidRDefault="003A0439" w:rsidP="003A0439">
      <w:pPr>
        <w:pStyle w:val="Textoindependiente"/>
        <w:jc w:val="both"/>
        <w:rPr>
          <w:b/>
          <w:sz w:val="26"/>
          <w:szCs w:val="26"/>
        </w:rPr>
      </w:pPr>
      <w:r>
        <w:rPr>
          <w:b/>
          <w:sz w:val="26"/>
          <w:szCs w:val="26"/>
        </w:rPr>
        <w:t>IV</w:t>
      </w:r>
      <w:r w:rsidRPr="007C36D9">
        <w:rPr>
          <w:b/>
          <w:sz w:val="26"/>
          <w:szCs w:val="26"/>
        </w:rPr>
        <w:t>.- HECHOS NO PROBADOS:</w:t>
      </w:r>
    </w:p>
    <w:p w:rsidR="003A0439" w:rsidRPr="007C36D9" w:rsidRDefault="003A0439" w:rsidP="003A0439">
      <w:pPr>
        <w:pStyle w:val="Textoindependiente"/>
        <w:jc w:val="both"/>
        <w:rPr>
          <w:sz w:val="26"/>
          <w:szCs w:val="26"/>
        </w:rPr>
      </w:pPr>
      <w:r w:rsidRPr="007C36D9">
        <w:rPr>
          <w:sz w:val="26"/>
          <w:szCs w:val="26"/>
        </w:rPr>
        <w:t>No se tiene como</w:t>
      </w:r>
      <w:r>
        <w:rPr>
          <w:sz w:val="26"/>
          <w:szCs w:val="26"/>
        </w:rPr>
        <w:t xml:space="preserve"> D</w:t>
      </w:r>
      <w:r w:rsidRPr="007C36D9">
        <w:rPr>
          <w:sz w:val="26"/>
          <w:szCs w:val="26"/>
        </w:rPr>
        <w:t xml:space="preserve">emostrado </w:t>
      </w:r>
      <w:r>
        <w:rPr>
          <w:sz w:val="26"/>
          <w:szCs w:val="26"/>
        </w:rPr>
        <w:t>que la Actuación Objetada Produzca algún Daño o Perjuicio; o alguna Amenaza Cierta o Afectación Real a los Derechos Subjetivos y/o Interses Legítimos de la Recurrente.</w:t>
      </w:r>
    </w:p>
    <w:p w:rsidR="003A0439" w:rsidRPr="00FE661C" w:rsidRDefault="003A0439" w:rsidP="003A0439">
      <w:pPr>
        <w:pStyle w:val="Sinespaciado"/>
        <w:spacing w:line="276" w:lineRule="auto"/>
        <w:rPr>
          <w:rStyle w:val="CharacterStyle1"/>
          <w:rFonts w:ascii="Times New Roman" w:hAnsi="Times New Roman" w:cs="Times New Roman"/>
          <w:bCs/>
          <w:spacing w:val="9"/>
          <w:sz w:val="26"/>
          <w:szCs w:val="26"/>
          <w:lang w:val="es-ES"/>
        </w:rPr>
      </w:pPr>
    </w:p>
    <w:p w:rsidR="003A0439" w:rsidRPr="00FE661C" w:rsidRDefault="003A0439" w:rsidP="003A0439">
      <w:pPr>
        <w:pStyle w:val="Sinespaciado"/>
        <w:spacing w:line="276" w:lineRule="auto"/>
        <w:rPr>
          <w:rStyle w:val="CharacterStyle1"/>
          <w:rFonts w:ascii="Times New Roman" w:hAnsi="Times New Roman" w:cs="Times New Roman"/>
          <w:b/>
          <w:bCs/>
          <w:spacing w:val="9"/>
          <w:sz w:val="26"/>
          <w:szCs w:val="26"/>
          <w:lang w:val="es-ES"/>
        </w:rPr>
      </w:pPr>
      <w:r>
        <w:rPr>
          <w:rStyle w:val="CharacterStyle1"/>
          <w:rFonts w:ascii="Times New Roman" w:hAnsi="Times New Roman" w:cs="Times New Roman"/>
          <w:b/>
          <w:bCs/>
          <w:spacing w:val="9"/>
          <w:sz w:val="26"/>
          <w:szCs w:val="26"/>
          <w:lang w:val="es-ES"/>
        </w:rPr>
        <w:t xml:space="preserve">V.- </w:t>
      </w:r>
      <w:r w:rsidRPr="00FE661C">
        <w:rPr>
          <w:rStyle w:val="CharacterStyle1"/>
          <w:rFonts w:ascii="Times New Roman" w:hAnsi="Times New Roman" w:cs="Times New Roman"/>
          <w:b/>
          <w:bCs/>
          <w:spacing w:val="9"/>
          <w:sz w:val="26"/>
          <w:szCs w:val="26"/>
          <w:lang w:val="es-ES"/>
        </w:rPr>
        <w:t>SOBRE EL FONDO DEL CASO:</w:t>
      </w:r>
    </w:p>
    <w:p w:rsidR="003A0439" w:rsidRDefault="003A0439" w:rsidP="003A0439">
      <w:pPr>
        <w:pStyle w:val="Sinespaciado"/>
        <w:spacing w:line="276" w:lineRule="auto"/>
        <w:rPr>
          <w:rStyle w:val="CharacterStyle1"/>
          <w:rFonts w:ascii="Times New Roman" w:hAnsi="Times New Roman" w:cs="Times New Roman"/>
          <w:bCs/>
          <w:spacing w:val="9"/>
          <w:sz w:val="26"/>
          <w:szCs w:val="26"/>
          <w:lang w:val="es-ES"/>
        </w:rPr>
      </w:pPr>
    </w:p>
    <w:p w:rsidR="003A0439" w:rsidRPr="001110FD" w:rsidRDefault="003A0439" w:rsidP="003A0439">
      <w:pPr>
        <w:pStyle w:val="Sinespaciado"/>
        <w:spacing w:line="276" w:lineRule="auto"/>
        <w:jc w:val="both"/>
        <w:rPr>
          <w:rStyle w:val="CharacterStyle1"/>
          <w:rFonts w:ascii="Times New Roman" w:hAnsi="Times New Roman" w:cs="Times New Roman"/>
          <w:b/>
          <w:bCs/>
          <w:i/>
          <w:spacing w:val="9"/>
          <w:sz w:val="26"/>
          <w:szCs w:val="26"/>
          <w:lang w:val="es-ES"/>
        </w:rPr>
      </w:pPr>
      <w:r>
        <w:rPr>
          <w:rStyle w:val="CharacterStyle1"/>
          <w:rFonts w:ascii="Times New Roman" w:hAnsi="Times New Roman" w:cs="Times New Roman"/>
          <w:bCs/>
          <w:spacing w:val="9"/>
          <w:sz w:val="26"/>
          <w:szCs w:val="26"/>
          <w:lang w:val="es-ES"/>
        </w:rPr>
        <w:t xml:space="preserve">En adelante se define lo atinente a los Puntos de Objeción Planteados en la especie. </w:t>
      </w:r>
      <w:r w:rsidRPr="001110FD">
        <w:rPr>
          <w:rStyle w:val="CharacterStyle1"/>
          <w:rFonts w:ascii="Times New Roman" w:hAnsi="Times New Roman" w:cs="Times New Roman"/>
          <w:b/>
          <w:bCs/>
          <w:i/>
          <w:spacing w:val="9"/>
          <w:sz w:val="26"/>
          <w:szCs w:val="26"/>
          <w:lang w:val="es-ES"/>
        </w:rPr>
        <w:t>Veamos:</w:t>
      </w:r>
    </w:p>
    <w:p w:rsidR="003A0439" w:rsidRPr="00FE661C" w:rsidRDefault="003A0439" w:rsidP="003A0439">
      <w:pPr>
        <w:pStyle w:val="Sinespaciado"/>
        <w:spacing w:line="276" w:lineRule="auto"/>
        <w:rPr>
          <w:rStyle w:val="CharacterStyle1"/>
          <w:rFonts w:ascii="Times New Roman" w:hAnsi="Times New Roman" w:cs="Times New Roman"/>
          <w:bCs/>
          <w:spacing w:val="9"/>
          <w:sz w:val="26"/>
          <w:szCs w:val="26"/>
          <w:lang w:val="es-ES"/>
        </w:rPr>
      </w:pPr>
    </w:p>
    <w:p w:rsidR="003A0439" w:rsidRPr="00FE661C" w:rsidRDefault="003A0439" w:rsidP="003A0439">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1.-</w:t>
      </w:r>
      <w:r w:rsidRPr="00FE661C">
        <w:rPr>
          <w:rStyle w:val="CharacterStyle1"/>
          <w:rFonts w:ascii="Times New Roman" w:hAnsi="Times New Roman" w:cs="Times New Roman"/>
          <w:b/>
          <w:bCs/>
          <w:i/>
          <w:spacing w:val="9"/>
          <w:sz w:val="26"/>
          <w:szCs w:val="26"/>
          <w:lang w:val="es-ES"/>
        </w:rPr>
        <w:tab/>
        <w:t>CUESTIONAMIENTOS SOBRE LA INTEGRACIÓN DE LA COMISIÓN PERMANENTE DE REVISIÓN DEL MODELO Y DEL MANUAL DE CALIDAD:</w:t>
      </w:r>
    </w:p>
    <w:p w:rsidR="003A0439" w:rsidRPr="00FE661C" w:rsidRDefault="003A0439" w:rsidP="003A0439">
      <w:pPr>
        <w:pStyle w:val="Sinespaciado"/>
        <w:spacing w:line="276" w:lineRule="auto"/>
        <w:jc w:val="both"/>
        <w:rPr>
          <w:rStyle w:val="CharacterStyle1"/>
          <w:rFonts w:ascii="Times New Roman" w:hAnsi="Times New Roman" w:cs="Times New Roman"/>
          <w:bCs/>
          <w:spacing w:val="9"/>
          <w:sz w:val="26"/>
          <w:szCs w:val="26"/>
          <w:lang w:val="es-ES"/>
        </w:rPr>
      </w:pPr>
    </w:p>
    <w:p w:rsidR="003A0439" w:rsidRPr="00FE661C" w:rsidRDefault="003A0439" w:rsidP="003A0439">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La Existencia y Conformación General de la Comisión en cuestión se consigna en el Numeral 30 del </w:t>
      </w:r>
      <w:r w:rsidRPr="00FE661C">
        <w:rPr>
          <w:rFonts w:ascii="Times New Roman" w:hAnsi="Times New Roman" w:cs="Times New Roman"/>
          <w:b/>
          <w:color w:val="000000"/>
          <w:sz w:val="26"/>
          <w:szCs w:val="26"/>
        </w:rPr>
        <w:t>Reglamento para la Evaluación y Calificación de la Calidad del Servicio Público de Transporte Remunerado de Personas (</w:t>
      </w:r>
      <w:r w:rsidRPr="00FE661C">
        <w:rPr>
          <w:rFonts w:ascii="Times New Roman" w:hAnsi="Times New Roman" w:cs="Times New Roman"/>
          <w:b/>
          <w:i/>
          <w:color w:val="000000"/>
          <w:sz w:val="26"/>
          <w:szCs w:val="26"/>
        </w:rPr>
        <w:t>No. 28833-MOPT</w:t>
      </w:r>
      <w:r w:rsidRPr="00FE661C">
        <w:rPr>
          <w:rFonts w:ascii="Times New Roman" w:hAnsi="Times New Roman" w:cs="Times New Roman"/>
          <w:b/>
          <w:color w:val="000000"/>
          <w:sz w:val="26"/>
          <w:szCs w:val="26"/>
        </w:rPr>
        <w:t>)</w:t>
      </w:r>
      <w:r w:rsidRPr="00FE661C">
        <w:rPr>
          <w:rStyle w:val="CharacterStyle1"/>
          <w:rFonts w:ascii="Times New Roman" w:hAnsi="Times New Roman" w:cs="Times New Roman"/>
          <w:bCs/>
          <w:spacing w:val="9"/>
          <w:sz w:val="26"/>
          <w:szCs w:val="26"/>
          <w:lang w:val="es-ES"/>
        </w:rPr>
        <w:t>, el cual señala:</w:t>
      </w:r>
    </w:p>
    <w:p w:rsidR="003A0439" w:rsidRPr="00FE661C" w:rsidRDefault="003A0439" w:rsidP="003A0439">
      <w:pPr>
        <w:spacing w:before="100" w:beforeAutospacing="1" w:after="100" w:afterAutospacing="1" w:line="276" w:lineRule="auto"/>
        <w:ind w:left="567" w:right="616"/>
        <w:jc w:val="both"/>
        <w:rPr>
          <w:color w:val="000000"/>
          <w:sz w:val="26"/>
          <w:szCs w:val="26"/>
          <w:lang w:eastAsia="es-ES"/>
        </w:rPr>
      </w:pPr>
      <w:r w:rsidRPr="00FE661C">
        <w:rPr>
          <w:b/>
          <w:color w:val="000000"/>
          <w:sz w:val="26"/>
          <w:szCs w:val="26"/>
          <w:lang w:eastAsia="es-ES"/>
        </w:rPr>
        <w:t xml:space="preserve">Artículo </w:t>
      </w:r>
      <w:proofErr w:type="gramStart"/>
      <w:r w:rsidRPr="00FE661C">
        <w:rPr>
          <w:b/>
          <w:color w:val="000000"/>
          <w:sz w:val="26"/>
          <w:szCs w:val="26"/>
          <w:lang w:eastAsia="es-ES"/>
        </w:rPr>
        <w:t>30.—</w:t>
      </w:r>
      <w:proofErr w:type="gramEnd"/>
      <w:r w:rsidRPr="00FE661C">
        <w:rPr>
          <w:b/>
          <w:bCs/>
          <w:color w:val="000000"/>
          <w:sz w:val="26"/>
          <w:szCs w:val="26"/>
          <w:lang w:eastAsia="es-ES"/>
        </w:rPr>
        <w:t>Revisión del Modelo y del Manual.</w:t>
      </w:r>
      <w:r w:rsidRPr="00FE661C">
        <w:rPr>
          <w:color w:val="000000"/>
          <w:sz w:val="26"/>
          <w:szCs w:val="26"/>
          <w:lang w:eastAsia="es-ES"/>
        </w:rPr>
        <w:t> El 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3A0439" w:rsidRPr="00FE661C" w:rsidRDefault="003A0439" w:rsidP="003A0439">
      <w:pPr>
        <w:spacing w:before="100" w:beforeAutospacing="1" w:after="100" w:afterAutospacing="1" w:line="276" w:lineRule="auto"/>
        <w:ind w:left="567" w:right="616"/>
        <w:jc w:val="both"/>
        <w:rPr>
          <w:color w:val="000000"/>
          <w:sz w:val="26"/>
          <w:szCs w:val="26"/>
          <w:lang w:eastAsia="es-ES"/>
        </w:rPr>
      </w:pPr>
      <w:r w:rsidRPr="00FE661C">
        <w:rPr>
          <w:color w:val="000000"/>
          <w:sz w:val="26"/>
          <w:szCs w:val="26"/>
          <w:lang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3A0439" w:rsidRPr="00FE661C" w:rsidRDefault="003A0439" w:rsidP="003A0439">
      <w:pPr>
        <w:spacing w:before="100" w:beforeAutospacing="1" w:after="100" w:afterAutospacing="1" w:line="276" w:lineRule="auto"/>
        <w:ind w:left="567" w:right="616"/>
        <w:jc w:val="both"/>
        <w:rPr>
          <w:color w:val="000000"/>
          <w:sz w:val="26"/>
          <w:szCs w:val="26"/>
          <w:lang w:eastAsia="es-ES"/>
        </w:rPr>
      </w:pPr>
      <w:r w:rsidRPr="00FE661C">
        <w:rPr>
          <w:color w:val="000000"/>
          <w:sz w:val="26"/>
          <w:szCs w:val="26"/>
          <w:lang w:eastAsia="es-ES"/>
        </w:rPr>
        <w:t xml:space="preserve">El Consejo conocerá del informe de la Comisión, y si corresponde definirá las modificaciones por realizar en aquellos instrumentos, a fin de </w:t>
      </w:r>
      <w:r w:rsidRPr="00FE661C">
        <w:rPr>
          <w:color w:val="000000"/>
          <w:sz w:val="26"/>
          <w:szCs w:val="26"/>
          <w:lang w:eastAsia="es-ES"/>
        </w:rPr>
        <w:lastRenderedPageBreak/>
        <w:t>actualizar las variables y modelos que los componen. Las variaciones realizadas serían debidamente comunicadas por los medios que legalmente correspondan.</w:t>
      </w:r>
    </w:p>
    <w:p w:rsidR="003A0439" w:rsidRPr="00FE661C" w:rsidRDefault="003A0439" w:rsidP="003A0439">
      <w:pPr>
        <w:spacing w:before="100" w:beforeAutospacing="1" w:after="100" w:afterAutospacing="1" w:line="276" w:lineRule="auto"/>
        <w:ind w:left="567" w:right="616"/>
        <w:jc w:val="both"/>
        <w:rPr>
          <w:color w:val="000000"/>
          <w:sz w:val="26"/>
          <w:szCs w:val="26"/>
          <w:lang w:eastAsia="es-ES"/>
        </w:rPr>
      </w:pPr>
      <w:r w:rsidRPr="00FE661C">
        <w:rPr>
          <w:i/>
          <w:iCs/>
          <w:color w:val="000000"/>
          <w:sz w:val="26"/>
          <w:szCs w:val="26"/>
          <w:lang w:eastAsia="es-ES"/>
        </w:rPr>
        <w:t>(Así reformado su párrafo primero por el artículo 1 del Decreto ejecutivo N° 29760 de 20 de agosto del 2001)</w:t>
      </w:r>
    </w:p>
    <w:p w:rsidR="003A0439" w:rsidRPr="00FE661C" w:rsidRDefault="003A0439" w:rsidP="003A0439">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Y en atención a dicho Precepto Normativo, el Consejo de Transporte Público, Definió la Integración de dicha Comisión mediante su Acuerdo No. 8.2 de su Sesión Ordinaria No. 41-2016, del 24 de </w:t>
      </w:r>
      <w:proofErr w:type="gramStart"/>
      <w:r w:rsidRPr="00FE661C">
        <w:rPr>
          <w:rStyle w:val="CharacterStyle1"/>
          <w:rFonts w:ascii="Times New Roman" w:hAnsi="Times New Roman" w:cs="Times New Roman"/>
          <w:bCs/>
          <w:spacing w:val="9"/>
          <w:sz w:val="26"/>
          <w:szCs w:val="26"/>
          <w:lang w:val="es-ES"/>
        </w:rPr>
        <w:t>Agosto</w:t>
      </w:r>
      <w:proofErr w:type="gramEnd"/>
      <w:r w:rsidRPr="00FE661C">
        <w:rPr>
          <w:rStyle w:val="CharacterStyle1"/>
          <w:rFonts w:ascii="Times New Roman" w:hAnsi="Times New Roman" w:cs="Times New Roman"/>
          <w:bCs/>
          <w:spacing w:val="9"/>
          <w:sz w:val="26"/>
          <w:szCs w:val="26"/>
          <w:lang w:val="es-ES"/>
        </w:rPr>
        <w:t xml:space="preserve"> del 2016, disponiendo:</w:t>
      </w:r>
    </w:p>
    <w:p w:rsidR="003A0439" w:rsidRPr="00FE661C" w:rsidRDefault="003A0439" w:rsidP="003A0439">
      <w:pPr>
        <w:pStyle w:val="Sinespaciado"/>
        <w:spacing w:line="276" w:lineRule="auto"/>
        <w:jc w:val="both"/>
        <w:rPr>
          <w:rStyle w:val="CharacterStyle1"/>
          <w:rFonts w:ascii="Times New Roman" w:hAnsi="Times New Roman" w:cs="Times New Roman"/>
          <w:bCs/>
          <w:spacing w:val="9"/>
          <w:sz w:val="26"/>
          <w:szCs w:val="26"/>
          <w:lang w:val="es-ES"/>
        </w:rPr>
      </w:pPr>
    </w:p>
    <w:p w:rsidR="003A0439" w:rsidRPr="00FE661C" w:rsidRDefault="003A0439" w:rsidP="003A0439">
      <w:pPr>
        <w:widowControl/>
        <w:kinsoku/>
        <w:autoSpaceDE w:val="0"/>
        <w:autoSpaceDN w:val="0"/>
        <w:adjustRightInd w:val="0"/>
        <w:spacing w:line="276" w:lineRule="auto"/>
        <w:ind w:left="567" w:right="758"/>
        <w:jc w:val="both"/>
        <w:rPr>
          <w:rFonts w:eastAsiaTheme="minorHAnsi"/>
          <w:b/>
          <w:bCs/>
          <w:color w:val="000000"/>
          <w:sz w:val="26"/>
          <w:szCs w:val="26"/>
          <w:lang w:val="es-ES" w:eastAsia="en-US"/>
        </w:rPr>
      </w:pPr>
      <w:r w:rsidRPr="00FE661C">
        <w:rPr>
          <w:rFonts w:eastAsiaTheme="minorHAnsi"/>
          <w:b/>
          <w:bCs/>
          <w:color w:val="000000"/>
          <w:sz w:val="26"/>
          <w:szCs w:val="26"/>
          <w:lang w:val="es-ES" w:eastAsia="en-US"/>
        </w:rPr>
        <w:t xml:space="preserve">POR TANTO, SE ACUERDA por votación unánime de los presentes: </w:t>
      </w:r>
    </w:p>
    <w:p w:rsidR="003A0439" w:rsidRPr="00FE661C" w:rsidRDefault="003A0439" w:rsidP="003A0439">
      <w:pPr>
        <w:widowControl/>
        <w:kinsoku/>
        <w:autoSpaceDE w:val="0"/>
        <w:autoSpaceDN w:val="0"/>
        <w:adjustRightInd w:val="0"/>
        <w:spacing w:line="276" w:lineRule="auto"/>
        <w:ind w:left="567" w:right="758"/>
        <w:jc w:val="both"/>
        <w:rPr>
          <w:rFonts w:eastAsiaTheme="minorHAnsi"/>
          <w:color w:val="000000"/>
          <w:sz w:val="26"/>
          <w:szCs w:val="26"/>
          <w:lang w:val="es-ES" w:eastAsia="en-US"/>
        </w:rPr>
      </w:pPr>
    </w:p>
    <w:p w:rsidR="003A0439" w:rsidRPr="00FE661C" w:rsidRDefault="003A0439" w:rsidP="003A0439">
      <w:pPr>
        <w:widowControl/>
        <w:kinsoku/>
        <w:autoSpaceDE w:val="0"/>
        <w:autoSpaceDN w:val="0"/>
        <w:adjustRightInd w:val="0"/>
        <w:spacing w:line="276" w:lineRule="auto"/>
        <w:ind w:left="567" w:right="758"/>
        <w:jc w:val="both"/>
        <w:rPr>
          <w:rFonts w:eastAsiaTheme="minorHAnsi"/>
          <w:sz w:val="26"/>
          <w:szCs w:val="26"/>
          <w:lang w:val="es-ES" w:eastAsia="en-US"/>
        </w:rPr>
      </w:pPr>
      <w:r w:rsidRPr="00FE661C">
        <w:rPr>
          <w:rFonts w:eastAsiaTheme="minorHAnsi"/>
          <w:color w:val="000000"/>
          <w:sz w:val="26"/>
          <w:szCs w:val="26"/>
          <w:lang w:val="es-ES" w:eastAsia="en-US"/>
        </w:rPr>
        <w:t xml:space="preserve">1. Adicionar el artículo 7.12 de la Sesión Ordinaria 39-2016 e integrar dentro de la conformación de la </w:t>
      </w:r>
      <w:r w:rsidRPr="00FE661C">
        <w:rPr>
          <w:rFonts w:eastAsiaTheme="minorHAnsi"/>
          <w:b/>
          <w:bCs/>
          <w:color w:val="000000"/>
          <w:sz w:val="26"/>
          <w:szCs w:val="26"/>
          <w:lang w:val="es-ES" w:eastAsia="en-US"/>
        </w:rPr>
        <w:t>Comisión encargada de la Revisión del Modelo y Manual de Calidad</w:t>
      </w:r>
      <w:r w:rsidRPr="00FE661C">
        <w:rPr>
          <w:rFonts w:eastAsiaTheme="minorHAnsi"/>
          <w:color w:val="000000"/>
          <w:sz w:val="26"/>
          <w:szCs w:val="26"/>
          <w:lang w:val="es-ES" w:eastAsia="en-US"/>
        </w:rPr>
        <w:t xml:space="preserve">, a representantes del Ente de </w:t>
      </w:r>
      <w:r w:rsidRPr="00FE661C">
        <w:rPr>
          <w:rFonts w:eastAsiaTheme="minorHAnsi"/>
          <w:sz w:val="26"/>
          <w:szCs w:val="26"/>
          <w:lang w:val="es-ES" w:eastAsia="en-US"/>
        </w:rPr>
        <w:t xml:space="preserve">Acreditación Costarricense (ECA), quedando dicha Comisión integrada finalmente por las siguientes personas: </w:t>
      </w:r>
    </w:p>
    <w:p w:rsidR="003A0439" w:rsidRPr="00FE661C" w:rsidRDefault="003A0439" w:rsidP="003A0439">
      <w:pPr>
        <w:widowControl/>
        <w:kinsoku/>
        <w:autoSpaceDE w:val="0"/>
        <w:autoSpaceDN w:val="0"/>
        <w:adjustRightInd w:val="0"/>
        <w:spacing w:line="276" w:lineRule="auto"/>
        <w:ind w:left="567" w:right="758"/>
        <w:jc w:val="both"/>
        <w:rPr>
          <w:rFonts w:eastAsiaTheme="minorHAnsi"/>
          <w:color w:val="000000"/>
          <w:sz w:val="26"/>
          <w:szCs w:val="26"/>
          <w:lang w:val="es-ES" w:eastAsia="en-US"/>
        </w:rPr>
      </w:pPr>
    </w:p>
    <w:p w:rsidR="003A0439" w:rsidRPr="00FE661C" w:rsidRDefault="003A0439" w:rsidP="003A0439">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a. Ing. Aura Alvarez Orozco, Dirección Técnica del CTP. </w:t>
      </w:r>
    </w:p>
    <w:p w:rsidR="003A0439" w:rsidRPr="00FE661C" w:rsidRDefault="003A0439" w:rsidP="003A0439">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b. Ing. Ronny Rodriguez Cháves, Miembro de la Junta Directiva del CTP. </w:t>
      </w:r>
    </w:p>
    <w:p w:rsidR="003A0439" w:rsidRPr="00FE661C" w:rsidRDefault="003A0439" w:rsidP="003A0439">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c. Licda. Kareen Brenes Villalta en representación del Sector Empresarial de Transporte Remunerado de Personas en Vehículos Automotores, Buses, Microbuses o Busetas, según acuerdo entre Canabus y Canatrans. </w:t>
      </w:r>
    </w:p>
    <w:p w:rsidR="003A0439" w:rsidRPr="00FE661C" w:rsidRDefault="003A0439" w:rsidP="003A0439">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d. Sr. Paolo Varela Brenes, funcionario de la Intendencia de Transporte, en representación de la ARESEP. </w:t>
      </w:r>
    </w:p>
    <w:p w:rsidR="003A0439" w:rsidRPr="00FE661C" w:rsidRDefault="003A0439" w:rsidP="003A0439">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e. Licda. Ana Karina Zeledón Lépiz, Directora de Asuntos Económicos quien representaría a la Defensoría de la </w:t>
      </w:r>
      <w:r w:rsidR="00F54846">
        <w:rPr>
          <w:rFonts w:eastAsiaTheme="minorHAnsi"/>
          <w:i/>
          <w:iCs/>
          <w:sz w:val="26"/>
          <w:szCs w:val="26"/>
          <w:lang w:val="es-ES" w:eastAsia="en-US"/>
        </w:rPr>
        <w:t xml:space="preserve">(sic) </w:t>
      </w:r>
      <w:r w:rsidRPr="00FE661C">
        <w:rPr>
          <w:rFonts w:eastAsiaTheme="minorHAnsi"/>
          <w:i/>
          <w:iCs/>
          <w:sz w:val="26"/>
          <w:szCs w:val="26"/>
          <w:lang w:val="es-ES" w:eastAsia="en-US"/>
        </w:rPr>
        <w:t xml:space="preserve">Habitantes. </w:t>
      </w:r>
    </w:p>
    <w:p w:rsidR="003A0439" w:rsidRPr="00FE661C" w:rsidRDefault="003A0439" w:rsidP="003A0439">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f. Msc. Maritza Madriz Picado. Gerente Ente Costarricense de Acreditación (ECA). </w:t>
      </w:r>
    </w:p>
    <w:p w:rsidR="003A0439" w:rsidRPr="00FE661C" w:rsidRDefault="003A0439" w:rsidP="003A0439">
      <w:pPr>
        <w:widowControl/>
        <w:kinsoku/>
        <w:autoSpaceDE w:val="0"/>
        <w:autoSpaceDN w:val="0"/>
        <w:adjustRightInd w:val="0"/>
        <w:spacing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g. Ing. Cinthya Jiménez Jiménez. Coordinadora Gestoría de Calidad de ECA. </w:t>
      </w:r>
    </w:p>
    <w:p w:rsidR="003A0439" w:rsidRPr="00FE661C" w:rsidRDefault="003A0439" w:rsidP="003A0439">
      <w:pPr>
        <w:widowControl/>
        <w:kinsoku/>
        <w:autoSpaceDE w:val="0"/>
        <w:autoSpaceDN w:val="0"/>
        <w:adjustRightInd w:val="0"/>
        <w:spacing w:line="276" w:lineRule="auto"/>
        <w:ind w:left="567" w:right="758"/>
        <w:jc w:val="both"/>
        <w:rPr>
          <w:rFonts w:eastAsiaTheme="minorHAnsi"/>
          <w:sz w:val="26"/>
          <w:szCs w:val="26"/>
          <w:lang w:val="es-ES" w:eastAsia="en-US"/>
        </w:rPr>
      </w:pPr>
    </w:p>
    <w:p w:rsidR="003A0439" w:rsidRPr="00FE661C" w:rsidRDefault="003A0439" w:rsidP="003A0439">
      <w:pPr>
        <w:widowControl/>
        <w:kinsoku/>
        <w:autoSpaceDE w:val="0"/>
        <w:autoSpaceDN w:val="0"/>
        <w:adjustRightInd w:val="0"/>
        <w:spacing w:line="276" w:lineRule="auto"/>
        <w:ind w:left="567" w:right="758"/>
        <w:jc w:val="both"/>
        <w:rPr>
          <w:rFonts w:eastAsiaTheme="minorHAnsi"/>
          <w:sz w:val="26"/>
          <w:szCs w:val="26"/>
          <w:lang w:val="es-ES" w:eastAsia="en-US"/>
        </w:rPr>
      </w:pPr>
      <w:r w:rsidRPr="00FE661C">
        <w:rPr>
          <w:rFonts w:eastAsiaTheme="minorHAnsi"/>
          <w:sz w:val="26"/>
          <w:szCs w:val="26"/>
          <w:lang w:val="es-ES" w:eastAsia="en-US"/>
        </w:rPr>
        <w:lastRenderedPageBreak/>
        <w:t xml:space="preserve">2. Incluir en dicha comisión, en carácter de invitada asesora a la </w:t>
      </w:r>
      <w:r w:rsidRPr="00FE661C">
        <w:rPr>
          <w:rFonts w:eastAsiaTheme="minorHAnsi"/>
          <w:i/>
          <w:iCs/>
          <w:sz w:val="26"/>
          <w:szCs w:val="26"/>
          <w:lang w:val="es-ES" w:eastAsia="en-US"/>
        </w:rPr>
        <w:t>Licda. Susana López Rivera</w:t>
      </w:r>
      <w:r w:rsidRPr="00FE661C">
        <w:rPr>
          <w:rFonts w:eastAsiaTheme="minorHAnsi"/>
          <w:sz w:val="26"/>
          <w:szCs w:val="26"/>
          <w:lang w:val="es-ES" w:eastAsia="en-US"/>
        </w:rPr>
        <w:t>, subdirectora Jurídica del Consejo de Transporte Público</w:t>
      </w:r>
      <w:proofErr w:type="gramStart"/>
      <w:r w:rsidRPr="00FE661C">
        <w:rPr>
          <w:rFonts w:eastAsiaTheme="minorHAnsi"/>
          <w:sz w:val="26"/>
          <w:szCs w:val="26"/>
          <w:lang w:val="es-ES" w:eastAsia="en-US"/>
        </w:rPr>
        <w:t>.”…</w:t>
      </w:r>
      <w:proofErr w:type="gramEnd"/>
    </w:p>
    <w:p w:rsidR="003A0439" w:rsidRPr="00FE661C" w:rsidRDefault="003A0439" w:rsidP="003A0439">
      <w:pPr>
        <w:pStyle w:val="Sinespaciado"/>
        <w:spacing w:line="276" w:lineRule="auto"/>
        <w:jc w:val="both"/>
        <w:rPr>
          <w:rStyle w:val="CharacterStyle1"/>
          <w:rFonts w:ascii="Times New Roman" w:hAnsi="Times New Roman" w:cs="Times New Roman"/>
          <w:bCs/>
          <w:spacing w:val="9"/>
          <w:sz w:val="26"/>
          <w:szCs w:val="26"/>
          <w:lang w:val="es-ES"/>
        </w:rPr>
      </w:pPr>
    </w:p>
    <w:p w:rsidR="003A0439" w:rsidRPr="00FE661C" w:rsidRDefault="003A0439" w:rsidP="003A0439">
      <w:pPr>
        <w:pStyle w:val="Sinespaciado"/>
        <w:spacing w:line="276" w:lineRule="auto"/>
        <w:jc w:val="both"/>
        <w:rPr>
          <w:rStyle w:val="CharacterStyle1"/>
          <w:rFonts w:ascii="Times New Roman" w:hAnsi="Times New Roman" w:cs="Times New Roman"/>
          <w:b/>
          <w:bCs/>
          <w:spacing w:val="9"/>
          <w:sz w:val="26"/>
          <w:szCs w:val="26"/>
          <w:lang w:val="es-ES"/>
        </w:rPr>
      </w:pPr>
      <w:r w:rsidRPr="00FE661C">
        <w:rPr>
          <w:rStyle w:val="CharacterStyle1"/>
          <w:rFonts w:ascii="Times New Roman" w:hAnsi="Times New Roman" w:cs="Times New Roman"/>
          <w:bCs/>
          <w:spacing w:val="9"/>
          <w:sz w:val="26"/>
          <w:szCs w:val="26"/>
          <w:lang w:val="es-ES"/>
        </w:rPr>
        <w:t xml:space="preserve">Evidentemente el texto del Artículo 30 </w:t>
      </w:r>
      <w:r w:rsidRPr="00FE661C">
        <w:rPr>
          <w:rStyle w:val="CharacterStyle1"/>
          <w:rFonts w:ascii="Times New Roman" w:hAnsi="Times New Roman" w:cs="Times New Roman"/>
          <w:bCs/>
          <w:i/>
          <w:spacing w:val="9"/>
          <w:sz w:val="26"/>
          <w:szCs w:val="26"/>
          <w:lang w:val="es-ES"/>
        </w:rPr>
        <w:t>supra</w:t>
      </w:r>
      <w:r w:rsidRPr="00FE661C">
        <w:rPr>
          <w:rStyle w:val="CharacterStyle1"/>
          <w:rFonts w:ascii="Times New Roman" w:hAnsi="Times New Roman" w:cs="Times New Roman"/>
          <w:bCs/>
          <w:spacing w:val="9"/>
          <w:sz w:val="26"/>
          <w:szCs w:val="26"/>
          <w:lang w:val="es-ES"/>
        </w:rPr>
        <w:t xml:space="preserve"> citado ES ABIERTO y además de los Miembros que Específicamente se Señalan, </w:t>
      </w:r>
      <w:r w:rsidRPr="00FE661C">
        <w:rPr>
          <w:rStyle w:val="CharacterStyle1"/>
          <w:rFonts w:ascii="Times New Roman" w:hAnsi="Times New Roman" w:cs="Times New Roman"/>
          <w:b/>
          <w:bCs/>
          <w:spacing w:val="9"/>
          <w:sz w:val="26"/>
          <w:szCs w:val="26"/>
          <w:lang w:val="es-ES"/>
        </w:rPr>
        <w:t xml:space="preserve">SE DETERMINA LA POSIBLE INTEGRACIÓN ABIERTA Y AMPLIA DE OTROS MIEMBROS, SIN RESTRICCIÓN ALGUNA. </w:t>
      </w:r>
    </w:p>
    <w:p w:rsidR="003A0439" w:rsidRPr="00FE661C" w:rsidRDefault="003A0439" w:rsidP="003A0439">
      <w:pPr>
        <w:pStyle w:val="Sinespaciado"/>
        <w:spacing w:line="276" w:lineRule="auto"/>
        <w:jc w:val="both"/>
        <w:rPr>
          <w:rStyle w:val="CharacterStyle1"/>
          <w:rFonts w:ascii="Times New Roman" w:hAnsi="Times New Roman" w:cs="Times New Roman"/>
          <w:bCs/>
          <w:spacing w:val="9"/>
          <w:sz w:val="26"/>
          <w:szCs w:val="26"/>
          <w:lang w:val="es-ES"/>
        </w:rPr>
      </w:pPr>
    </w:p>
    <w:p w:rsidR="003A0439" w:rsidRPr="00FE661C" w:rsidRDefault="003A0439" w:rsidP="003A0439">
      <w:pPr>
        <w:pStyle w:val="Sinespaciado"/>
        <w:spacing w:line="276" w:lineRule="auto"/>
        <w:jc w:val="both"/>
        <w:rPr>
          <w:rFonts w:ascii="Times New Roman" w:hAnsi="Times New Roman" w:cs="Times New Roman"/>
          <w:b/>
          <w:color w:val="000000"/>
          <w:sz w:val="26"/>
          <w:szCs w:val="26"/>
        </w:rPr>
      </w:pPr>
      <w:r w:rsidRPr="00FE661C">
        <w:rPr>
          <w:rStyle w:val="CharacterStyle1"/>
          <w:rFonts w:ascii="Times New Roman" w:hAnsi="Times New Roman" w:cs="Times New Roman"/>
          <w:bCs/>
          <w:spacing w:val="9"/>
          <w:sz w:val="26"/>
          <w:szCs w:val="26"/>
          <w:lang w:val="es-ES"/>
        </w:rPr>
        <w:t xml:space="preserve">Así las cosas, ante Consulta Informativa General de este Tribunal, se Confirma que la Comisión ha estado Integrada Debidamente y que la Reforma </w:t>
      </w:r>
      <w:r>
        <w:rPr>
          <w:rStyle w:val="CharacterStyle1"/>
          <w:rFonts w:ascii="Times New Roman" w:hAnsi="Times New Roman" w:cs="Times New Roman"/>
          <w:bCs/>
          <w:spacing w:val="9"/>
          <w:sz w:val="26"/>
          <w:szCs w:val="26"/>
          <w:lang w:val="es-ES"/>
        </w:rPr>
        <w:t xml:space="preserve">al Manual de Labores para el Control de Calidad </w:t>
      </w:r>
      <w:r w:rsidRPr="00FE661C">
        <w:rPr>
          <w:rStyle w:val="CharacterStyle1"/>
          <w:rFonts w:ascii="Times New Roman" w:hAnsi="Times New Roman" w:cs="Times New Roman"/>
          <w:bCs/>
          <w:spacing w:val="9"/>
          <w:sz w:val="26"/>
          <w:szCs w:val="26"/>
          <w:lang w:val="es-ES"/>
        </w:rPr>
        <w:t xml:space="preserve">que se Objeta fue Aprobada </w:t>
      </w:r>
      <w:r>
        <w:rPr>
          <w:rStyle w:val="CharacterStyle1"/>
          <w:rFonts w:ascii="Times New Roman" w:hAnsi="Times New Roman" w:cs="Times New Roman"/>
          <w:bCs/>
          <w:spacing w:val="9"/>
          <w:sz w:val="26"/>
          <w:szCs w:val="26"/>
          <w:lang w:val="es-ES"/>
        </w:rPr>
        <w:t>(</w:t>
      </w:r>
      <w:r w:rsidRPr="003B0E55">
        <w:rPr>
          <w:rStyle w:val="CharacterStyle1"/>
          <w:rFonts w:ascii="Times New Roman" w:hAnsi="Times New Roman" w:cs="Times New Roman"/>
          <w:bCs/>
          <w:i/>
          <w:spacing w:val="9"/>
          <w:sz w:val="26"/>
          <w:szCs w:val="26"/>
          <w:lang w:val="es-ES"/>
        </w:rPr>
        <w:t>cuando menos</w:t>
      </w:r>
      <w:r>
        <w:rPr>
          <w:rStyle w:val="CharacterStyle1"/>
          <w:rFonts w:ascii="Times New Roman" w:hAnsi="Times New Roman" w:cs="Times New Roman"/>
          <w:bCs/>
          <w:spacing w:val="9"/>
          <w:sz w:val="26"/>
          <w:szCs w:val="26"/>
          <w:lang w:val="es-ES"/>
        </w:rPr>
        <w:t xml:space="preserve">) </w:t>
      </w:r>
      <w:r w:rsidRPr="00FE661C">
        <w:rPr>
          <w:rStyle w:val="CharacterStyle1"/>
          <w:rFonts w:ascii="Times New Roman" w:hAnsi="Times New Roman" w:cs="Times New Roman"/>
          <w:bCs/>
          <w:spacing w:val="9"/>
          <w:sz w:val="26"/>
          <w:szCs w:val="26"/>
          <w:lang w:val="es-ES"/>
        </w:rPr>
        <w:t>por Cinco de los Miembros</w:t>
      </w:r>
      <w:r>
        <w:rPr>
          <w:rStyle w:val="CharacterStyle1"/>
          <w:rFonts w:ascii="Times New Roman" w:hAnsi="Times New Roman" w:cs="Times New Roman"/>
          <w:bCs/>
          <w:spacing w:val="9"/>
          <w:sz w:val="26"/>
          <w:szCs w:val="26"/>
          <w:lang w:val="es-ES"/>
        </w:rPr>
        <w:t xml:space="preserve"> y/o Participantes</w:t>
      </w:r>
      <w:r w:rsidRPr="00FE661C">
        <w:rPr>
          <w:rStyle w:val="CharacterStyle1"/>
          <w:rFonts w:ascii="Times New Roman" w:hAnsi="Times New Roman" w:cs="Times New Roman"/>
          <w:bCs/>
          <w:spacing w:val="9"/>
          <w:sz w:val="26"/>
          <w:szCs w:val="26"/>
          <w:lang w:val="es-ES"/>
        </w:rPr>
        <w:t xml:space="preserve"> de la Comisión (</w:t>
      </w:r>
      <w:r w:rsidRPr="00FE661C">
        <w:rPr>
          <w:rStyle w:val="CharacterStyle1"/>
          <w:rFonts w:ascii="Times New Roman" w:hAnsi="Times New Roman" w:cs="Times New Roman"/>
          <w:bCs/>
          <w:i/>
          <w:spacing w:val="9"/>
          <w:sz w:val="26"/>
          <w:szCs w:val="26"/>
          <w:lang w:val="es-ES"/>
        </w:rPr>
        <w:t>Ver Oficio DTE-2017-0317 del 05 de Junio del 2017 de la Dirección Técnica del CTP, al Folio 0000039 del Expediente de este Caso</w:t>
      </w:r>
      <w:r w:rsidRPr="00FE661C">
        <w:rPr>
          <w:rStyle w:val="CharacterStyle1"/>
          <w:rFonts w:ascii="Times New Roman" w:hAnsi="Times New Roman" w:cs="Times New Roman"/>
          <w:bCs/>
          <w:spacing w:val="9"/>
          <w:sz w:val="26"/>
          <w:szCs w:val="26"/>
          <w:lang w:val="es-ES"/>
        </w:rPr>
        <w:t xml:space="preserve">); Todos Participantes e Integrantes Conducentes de la misma, según los Términos del </w:t>
      </w:r>
      <w:r w:rsidRPr="001110FD">
        <w:rPr>
          <w:rStyle w:val="CharacterStyle1"/>
          <w:rFonts w:ascii="Times New Roman" w:hAnsi="Times New Roman" w:cs="Times New Roman"/>
          <w:b/>
          <w:bCs/>
          <w:i/>
          <w:spacing w:val="9"/>
          <w:sz w:val="26"/>
          <w:szCs w:val="26"/>
          <w:lang w:val="es-ES"/>
        </w:rPr>
        <w:t xml:space="preserve">Artículo 30 del </w:t>
      </w:r>
      <w:r w:rsidRPr="001110FD">
        <w:rPr>
          <w:rFonts w:ascii="Times New Roman" w:hAnsi="Times New Roman" w:cs="Times New Roman"/>
          <w:b/>
          <w:i/>
          <w:color w:val="000000"/>
          <w:sz w:val="26"/>
          <w:szCs w:val="26"/>
        </w:rPr>
        <w:t>Reglamento para la Evaluación y Calificación de la Calidad del Servicio Público de Transporte Remunerado de Personas</w:t>
      </w:r>
      <w:r w:rsidRPr="00FE661C">
        <w:rPr>
          <w:rFonts w:ascii="Times New Roman" w:hAnsi="Times New Roman" w:cs="Times New Roman"/>
          <w:b/>
          <w:color w:val="000000"/>
          <w:sz w:val="26"/>
          <w:szCs w:val="26"/>
        </w:rPr>
        <w:t xml:space="preserve"> (</w:t>
      </w:r>
      <w:r w:rsidRPr="00FE661C">
        <w:rPr>
          <w:rFonts w:ascii="Times New Roman" w:hAnsi="Times New Roman" w:cs="Times New Roman"/>
          <w:b/>
          <w:i/>
          <w:color w:val="000000"/>
          <w:sz w:val="26"/>
          <w:szCs w:val="26"/>
        </w:rPr>
        <w:t>No. 28833-MOPT</w:t>
      </w:r>
      <w:r w:rsidRPr="00FE661C">
        <w:rPr>
          <w:rFonts w:ascii="Times New Roman" w:hAnsi="Times New Roman" w:cs="Times New Roman"/>
          <w:b/>
          <w:color w:val="000000"/>
          <w:sz w:val="26"/>
          <w:szCs w:val="26"/>
        </w:rPr>
        <w:t>).</w:t>
      </w:r>
    </w:p>
    <w:p w:rsidR="00346599" w:rsidRDefault="00346599" w:rsidP="003A0439">
      <w:pPr>
        <w:pStyle w:val="Sinespaciado"/>
        <w:spacing w:line="276" w:lineRule="auto"/>
        <w:jc w:val="both"/>
        <w:rPr>
          <w:rStyle w:val="CharacterStyle1"/>
          <w:rFonts w:ascii="Times New Roman" w:hAnsi="Times New Roman" w:cs="Times New Roman"/>
          <w:bCs/>
          <w:spacing w:val="9"/>
          <w:sz w:val="26"/>
          <w:szCs w:val="26"/>
          <w:lang w:val="es-ES"/>
        </w:rPr>
      </w:pPr>
    </w:p>
    <w:p w:rsidR="003A0439" w:rsidRPr="00FE661C" w:rsidRDefault="003A0439" w:rsidP="003A0439">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Por ende, los Argumentos sobre Supuestos o Posibles Vicios en su Integración que Esboza la Firma </w:t>
      </w:r>
      <w:r>
        <w:rPr>
          <w:rStyle w:val="CharacterStyle1"/>
          <w:rFonts w:ascii="Times New Roman" w:hAnsi="Times New Roman" w:cs="Times New Roman"/>
          <w:bCs/>
          <w:spacing w:val="9"/>
          <w:sz w:val="26"/>
          <w:szCs w:val="26"/>
          <w:lang w:val="es-ES"/>
        </w:rPr>
        <w:t>R</w:t>
      </w:r>
      <w:r w:rsidRPr="00FE661C">
        <w:rPr>
          <w:rStyle w:val="CharacterStyle1"/>
          <w:rFonts w:ascii="Times New Roman" w:hAnsi="Times New Roman" w:cs="Times New Roman"/>
          <w:bCs/>
          <w:spacing w:val="9"/>
          <w:sz w:val="26"/>
          <w:szCs w:val="26"/>
          <w:lang w:val="es-ES"/>
        </w:rPr>
        <w:t xml:space="preserve">ecurrente, carecen de razón y, </w:t>
      </w:r>
      <w:r w:rsidRPr="003B0E55">
        <w:rPr>
          <w:rStyle w:val="CharacterStyle1"/>
          <w:rFonts w:ascii="Times New Roman" w:hAnsi="Times New Roman" w:cs="Times New Roman"/>
          <w:bCs/>
          <w:i/>
          <w:spacing w:val="9"/>
          <w:sz w:val="26"/>
          <w:szCs w:val="26"/>
          <w:lang w:val="es-ES"/>
        </w:rPr>
        <w:t>per se</w:t>
      </w:r>
      <w:r w:rsidRPr="00FE661C">
        <w:rPr>
          <w:rStyle w:val="CharacterStyle1"/>
          <w:rFonts w:ascii="Times New Roman" w:hAnsi="Times New Roman" w:cs="Times New Roman"/>
          <w:bCs/>
          <w:spacing w:val="9"/>
          <w:sz w:val="26"/>
          <w:szCs w:val="26"/>
          <w:lang w:val="es-ES"/>
        </w:rPr>
        <w:t>, de Derecho. Debiendo se</w:t>
      </w:r>
      <w:r>
        <w:rPr>
          <w:rStyle w:val="CharacterStyle1"/>
          <w:rFonts w:ascii="Times New Roman" w:hAnsi="Times New Roman" w:cs="Times New Roman"/>
          <w:bCs/>
          <w:spacing w:val="9"/>
          <w:sz w:val="26"/>
          <w:szCs w:val="26"/>
          <w:lang w:val="es-ES"/>
        </w:rPr>
        <w:t>r</w:t>
      </w:r>
      <w:r w:rsidRPr="00FE661C">
        <w:rPr>
          <w:rStyle w:val="CharacterStyle1"/>
          <w:rFonts w:ascii="Times New Roman" w:hAnsi="Times New Roman" w:cs="Times New Roman"/>
          <w:bCs/>
          <w:spacing w:val="9"/>
          <w:sz w:val="26"/>
          <w:szCs w:val="26"/>
          <w:lang w:val="es-ES"/>
        </w:rPr>
        <w:t xml:space="preserve"> Rechazados en cuanto a lo que nos Ocupa e Interesa.</w:t>
      </w:r>
    </w:p>
    <w:p w:rsidR="003A0439" w:rsidRPr="00FE661C" w:rsidRDefault="003A0439" w:rsidP="003A0439">
      <w:pPr>
        <w:pStyle w:val="Sinespaciado"/>
        <w:spacing w:line="276" w:lineRule="auto"/>
        <w:jc w:val="both"/>
        <w:rPr>
          <w:rStyle w:val="CharacterStyle1"/>
          <w:rFonts w:ascii="Times New Roman" w:hAnsi="Times New Roman" w:cs="Times New Roman"/>
          <w:bCs/>
          <w:spacing w:val="9"/>
          <w:sz w:val="26"/>
          <w:szCs w:val="26"/>
          <w:lang w:val="es-ES"/>
        </w:rPr>
      </w:pPr>
    </w:p>
    <w:p w:rsidR="003A0439" w:rsidRPr="00FE661C" w:rsidRDefault="003A0439" w:rsidP="003A0439">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2.-</w:t>
      </w:r>
      <w:r w:rsidRPr="00FE661C">
        <w:rPr>
          <w:rStyle w:val="CharacterStyle1"/>
          <w:rFonts w:ascii="Times New Roman" w:hAnsi="Times New Roman" w:cs="Times New Roman"/>
          <w:b/>
          <w:bCs/>
          <w:i/>
          <w:spacing w:val="9"/>
          <w:sz w:val="26"/>
          <w:szCs w:val="26"/>
          <w:lang w:val="es-ES"/>
        </w:rPr>
        <w:tab/>
        <w:t>SOBRE LA REALIZACIÓN DE LOS ESTUDIOS DE CONTROL DE CALIDAD A CARGO DE LOS MISMOS OPERADORES DEL SERVICIO:</w:t>
      </w:r>
    </w:p>
    <w:p w:rsidR="003A0439" w:rsidRPr="00FE661C" w:rsidRDefault="003A0439" w:rsidP="003A0439">
      <w:pPr>
        <w:pStyle w:val="Sinespaciado"/>
        <w:spacing w:line="276" w:lineRule="auto"/>
        <w:jc w:val="both"/>
        <w:rPr>
          <w:rStyle w:val="CharacterStyle1"/>
          <w:rFonts w:ascii="Times New Roman" w:hAnsi="Times New Roman" w:cs="Times New Roman"/>
          <w:bCs/>
          <w:spacing w:val="9"/>
          <w:sz w:val="26"/>
          <w:szCs w:val="26"/>
          <w:lang w:val="es-ES"/>
        </w:rPr>
      </w:pPr>
    </w:p>
    <w:p w:rsidR="003A0439" w:rsidRPr="00FE661C" w:rsidRDefault="003A0439" w:rsidP="003A0439">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Se cuestion</w:t>
      </w:r>
      <w:r>
        <w:rPr>
          <w:rStyle w:val="CharacterStyle1"/>
          <w:rFonts w:ascii="Times New Roman" w:hAnsi="Times New Roman" w:cs="Times New Roman"/>
          <w:bCs/>
          <w:spacing w:val="9"/>
          <w:sz w:val="26"/>
          <w:szCs w:val="26"/>
          <w:lang w:val="es-ES"/>
        </w:rPr>
        <w:t>a</w:t>
      </w:r>
      <w:r w:rsidRPr="00FE661C">
        <w:rPr>
          <w:rStyle w:val="CharacterStyle1"/>
          <w:rFonts w:ascii="Times New Roman" w:hAnsi="Times New Roman" w:cs="Times New Roman"/>
          <w:bCs/>
          <w:spacing w:val="9"/>
          <w:sz w:val="26"/>
          <w:szCs w:val="26"/>
          <w:lang w:val="es-ES"/>
        </w:rPr>
        <w:t xml:space="preserve"> en este Sentido el que el CTP haya, por así decirlo, Trasladado la </w:t>
      </w:r>
      <w:r>
        <w:rPr>
          <w:rStyle w:val="CharacterStyle1"/>
          <w:rFonts w:ascii="Times New Roman" w:hAnsi="Times New Roman" w:cs="Times New Roman"/>
          <w:bCs/>
          <w:spacing w:val="9"/>
          <w:sz w:val="26"/>
          <w:szCs w:val="26"/>
          <w:lang w:val="es-ES"/>
        </w:rPr>
        <w:t>O</w:t>
      </w:r>
      <w:r w:rsidRPr="00FE661C">
        <w:rPr>
          <w:rStyle w:val="CharacterStyle1"/>
          <w:rFonts w:ascii="Times New Roman" w:hAnsi="Times New Roman" w:cs="Times New Roman"/>
          <w:bCs/>
          <w:spacing w:val="9"/>
          <w:sz w:val="26"/>
          <w:szCs w:val="26"/>
          <w:lang w:val="es-ES"/>
        </w:rPr>
        <w:t xml:space="preserve">bligación de los Estudios de Control de Calidad a cada uno de los Operadores del Servicio. Considerándose que tal </w:t>
      </w:r>
      <w:r w:rsidR="00F54846">
        <w:rPr>
          <w:rStyle w:val="CharacterStyle1"/>
          <w:rFonts w:ascii="Times New Roman" w:hAnsi="Times New Roman" w:cs="Times New Roman"/>
          <w:bCs/>
          <w:spacing w:val="9"/>
          <w:sz w:val="26"/>
          <w:szCs w:val="26"/>
          <w:lang w:val="es-ES"/>
        </w:rPr>
        <w:t xml:space="preserve">actuación </w:t>
      </w:r>
      <w:r w:rsidRPr="00FE661C">
        <w:rPr>
          <w:rStyle w:val="CharacterStyle1"/>
          <w:rFonts w:ascii="Times New Roman" w:hAnsi="Times New Roman" w:cs="Times New Roman"/>
          <w:bCs/>
          <w:spacing w:val="9"/>
          <w:sz w:val="26"/>
          <w:szCs w:val="26"/>
          <w:lang w:val="es-ES"/>
        </w:rPr>
        <w:t>es una Labor Propia de ese Consejo y no de los mismos Operadores.</w:t>
      </w:r>
    </w:p>
    <w:p w:rsidR="003A0439" w:rsidRPr="00FE661C" w:rsidRDefault="003A0439" w:rsidP="003A0439">
      <w:pPr>
        <w:pStyle w:val="Sinespaciado"/>
        <w:spacing w:line="276" w:lineRule="auto"/>
        <w:jc w:val="both"/>
        <w:rPr>
          <w:rStyle w:val="CharacterStyle1"/>
          <w:rFonts w:ascii="Times New Roman" w:hAnsi="Times New Roman" w:cs="Times New Roman"/>
          <w:bCs/>
          <w:spacing w:val="9"/>
          <w:sz w:val="26"/>
          <w:szCs w:val="26"/>
          <w:lang w:val="es-ES"/>
        </w:rPr>
      </w:pPr>
    </w:p>
    <w:p w:rsidR="003A0439" w:rsidRPr="00FE661C" w:rsidRDefault="003A0439" w:rsidP="003A0439">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En cuanto a ello, en lo amplio, este Tribunal en sus Resoluciones Nos. TAT-2989-2016 a TAT-2912-2016, todas del 31 de </w:t>
      </w:r>
      <w:proofErr w:type="gramStart"/>
      <w:r>
        <w:rPr>
          <w:rStyle w:val="CharacterStyle1"/>
          <w:rFonts w:ascii="Times New Roman" w:hAnsi="Times New Roman" w:cs="Times New Roman"/>
          <w:bCs/>
          <w:spacing w:val="9"/>
          <w:sz w:val="26"/>
          <w:szCs w:val="26"/>
          <w:lang w:val="es-ES"/>
        </w:rPr>
        <w:t>M</w:t>
      </w:r>
      <w:r w:rsidRPr="00FE661C">
        <w:rPr>
          <w:rStyle w:val="CharacterStyle1"/>
          <w:rFonts w:ascii="Times New Roman" w:hAnsi="Times New Roman" w:cs="Times New Roman"/>
          <w:bCs/>
          <w:spacing w:val="9"/>
          <w:sz w:val="26"/>
          <w:szCs w:val="26"/>
          <w:lang w:val="es-ES"/>
        </w:rPr>
        <w:t>arzo</w:t>
      </w:r>
      <w:proofErr w:type="gramEnd"/>
      <w:r w:rsidRPr="00FE661C">
        <w:rPr>
          <w:rStyle w:val="CharacterStyle1"/>
          <w:rFonts w:ascii="Times New Roman" w:hAnsi="Times New Roman" w:cs="Times New Roman"/>
          <w:bCs/>
          <w:spacing w:val="9"/>
          <w:sz w:val="26"/>
          <w:szCs w:val="26"/>
          <w:lang w:val="es-ES"/>
        </w:rPr>
        <w:t xml:space="preserve"> del 2016, como bien lo Señala el CTP; dispuso:</w:t>
      </w:r>
    </w:p>
    <w:p w:rsidR="003A0439" w:rsidRPr="00FE661C" w:rsidRDefault="003A0439" w:rsidP="003A0439">
      <w:pPr>
        <w:pStyle w:val="Sinespaciado"/>
        <w:spacing w:line="276" w:lineRule="auto"/>
        <w:jc w:val="both"/>
        <w:rPr>
          <w:rStyle w:val="CharacterStyle1"/>
          <w:rFonts w:ascii="Times New Roman" w:hAnsi="Times New Roman" w:cs="Times New Roman"/>
          <w:bCs/>
          <w:spacing w:val="9"/>
          <w:sz w:val="26"/>
          <w:szCs w:val="26"/>
          <w:lang w:val="es-ES"/>
        </w:rPr>
      </w:pPr>
    </w:p>
    <w:p w:rsidR="003A0439" w:rsidRPr="00FE661C" w:rsidRDefault="003A0439" w:rsidP="003A0439">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 xml:space="preserve">…”En lo atinente al supuesto Traslado de la Obligación de los Requisitos de Refrendo, particularmente del Requisito del Estudio de Demanda, </w:t>
      </w:r>
      <w:r w:rsidRPr="00FE661C">
        <w:rPr>
          <w:rFonts w:ascii="Times New Roman" w:hAnsi="Times New Roman" w:cs="Times New Roman"/>
          <w:sz w:val="26"/>
          <w:szCs w:val="26"/>
        </w:rPr>
        <w:lastRenderedPageBreak/>
        <w:t>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sopesantes.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Pr="00FE661C">
        <w:rPr>
          <w:rFonts w:ascii="Times New Roman" w:hAnsi="Times New Roman" w:cs="Times New Roman"/>
          <w:i/>
          <w:sz w:val="26"/>
          <w:szCs w:val="26"/>
        </w:rPr>
        <w:t>de ser de su aceptación</w:t>
      </w:r>
      <w:r w:rsidRPr="00FE661C">
        <w:rPr>
          <w:rFonts w:ascii="Times New Roman" w:hAnsi="Times New Roman" w:cs="Times New Roman"/>
          <w:sz w:val="26"/>
          <w:szCs w:val="26"/>
        </w:rPr>
        <w:t xml:space="preserve">- 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Pr="00FE661C">
        <w:rPr>
          <w:rFonts w:ascii="Times New Roman" w:hAnsi="Times New Roman" w:cs="Times New Roman"/>
          <w:i/>
          <w:sz w:val="26"/>
          <w:szCs w:val="26"/>
        </w:rPr>
        <w:t>supra</w:t>
      </w:r>
      <w:r w:rsidRPr="00FE661C">
        <w:rPr>
          <w:rFonts w:ascii="Times New Roman" w:hAnsi="Times New Roman" w:cs="Times New Roman"/>
          <w:sz w:val="26"/>
          <w:szCs w:val="26"/>
        </w:rPr>
        <w:t>, su Reclamo en el sentido apuntado es Improcedente y Falto de Derecho y de Razón</w:t>
      </w:r>
      <w:proofErr w:type="gramStart"/>
      <w:r w:rsidRPr="00FE661C">
        <w:rPr>
          <w:rFonts w:ascii="Times New Roman" w:hAnsi="Times New Roman" w:cs="Times New Roman"/>
          <w:sz w:val="26"/>
          <w:szCs w:val="26"/>
        </w:rPr>
        <w:t>.”…</w:t>
      </w:r>
      <w:proofErr w:type="gramEnd"/>
    </w:p>
    <w:p w:rsidR="003A0439" w:rsidRPr="00FE661C" w:rsidRDefault="003A0439" w:rsidP="003A0439">
      <w:pPr>
        <w:pStyle w:val="Sinespaciado"/>
        <w:spacing w:line="276" w:lineRule="auto"/>
        <w:jc w:val="both"/>
        <w:rPr>
          <w:rFonts w:ascii="Times New Roman" w:hAnsi="Times New Roman" w:cs="Times New Roman"/>
          <w:sz w:val="26"/>
          <w:szCs w:val="26"/>
        </w:rPr>
      </w:pPr>
    </w:p>
    <w:p w:rsidR="003A0439" w:rsidRPr="00FE661C" w:rsidRDefault="003A0439" w:rsidP="003A0439">
      <w:pPr>
        <w:pStyle w:val="Sinespaciado"/>
        <w:spacing w:line="276" w:lineRule="auto"/>
        <w:jc w:val="both"/>
        <w:rPr>
          <w:rFonts w:ascii="Times New Roman" w:hAnsi="Times New Roman" w:cs="Times New Roman"/>
          <w:sz w:val="26"/>
          <w:szCs w:val="26"/>
        </w:rPr>
      </w:pPr>
      <w:r w:rsidRPr="00FE661C">
        <w:rPr>
          <w:rFonts w:ascii="Times New Roman" w:hAnsi="Times New Roman" w:cs="Times New Roman"/>
          <w:sz w:val="26"/>
          <w:szCs w:val="26"/>
        </w:rPr>
        <w:t xml:space="preserve">Aunado a lo anterior, el Tema no es Extraño en el Ámbito del Ministerio de Obras Públicas y Transportes; toda vez que tratándose del </w:t>
      </w:r>
      <w:r>
        <w:rPr>
          <w:rFonts w:ascii="Times New Roman" w:hAnsi="Times New Roman" w:cs="Times New Roman"/>
          <w:sz w:val="26"/>
          <w:szCs w:val="26"/>
        </w:rPr>
        <w:t>Autoc</w:t>
      </w:r>
      <w:r w:rsidRPr="00FE661C">
        <w:rPr>
          <w:rFonts w:ascii="Times New Roman" w:hAnsi="Times New Roman" w:cs="Times New Roman"/>
          <w:sz w:val="26"/>
          <w:szCs w:val="26"/>
        </w:rPr>
        <w:t xml:space="preserve">ontrol de </w:t>
      </w:r>
      <w:r>
        <w:rPr>
          <w:rFonts w:ascii="Times New Roman" w:hAnsi="Times New Roman" w:cs="Times New Roman"/>
          <w:sz w:val="26"/>
          <w:szCs w:val="26"/>
        </w:rPr>
        <w:t>C</w:t>
      </w:r>
      <w:r w:rsidRPr="00FE661C">
        <w:rPr>
          <w:rFonts w:ascii="Times New Roman" w:hAnsi="Times New Roman" w:cs="Times New Roman"/>
          <w:sz w:val="26"/>
          <w:szCs w:val="26"/>
        </w:rPr>
        <w:t xml:space="preserve">alidad en Obras Públicas, la misma determinación se dio </w:t>
      </w:r>
      <w:r>
        <w:rPr>
          <w:rFonts w:ascii="Times New Roman" w:hAnsi="Times New Roman" w:cs="Times New Roman"/>
          <w:sz w:val="26"/>
          <w:szCs w:val="26"/>
        </w:rPr>
        <w:t>h</w:t>
      </w:r>
      <w:r w:rsidRPr="00FE661C">
        <w:rPr>
          <w:rFonts w:ascii="Times New Roman" w:hAnsi="Times New Roman" w:cs="Times New Roman"/>
          <w:sz w:val="26"/>
          <w:szCs w:val="26"/>
        </w:rPr>
        <w:t xml:space="preserve">ace ya </w:t>
      </w:r>
      <w:r>
        <w:rPr>
          <w:rFonts w:ascii="Times New Roman" w:hAnsi="Times New Roman" w:cs="Times New Roman"/>
          <w:sz w:val="26"/>
          <w:szCs w:val="26"/>
        </w:rPr>
        <w:t>a</w:t>
      </w:r>
      <w:r w:rsidRPr="00FE661C">
        <w:rPr>
          <w:rFonts w:ascii="Times New Roman" w:hAnsi="Times New Roman" w:cs="Times New Roman"/>
          <w:sz w:val="26"/>
          <w:szCs w:val="26"/>
        </w:rPr>
        <w:t xml:space="preserve">lgún Tiempo y las Firmas Contratistas/Constructoras Contratan con </w:t>
      </w:r>
      <w:r>
        <w:rPr>
          <w:rFonts w:ascii="Times New Roman" w:hAnsi="Times New Roman" w:cs="Times New Roman"/>
          <w:sz w:val="26"/>
          <w:szCs w:val="26"/>
        </w:rPr>
        <w:t>C</w:t>
      </w:r>
      <w:r w:rsidRPr="00FE661C">
        <w:rPr>
          <w:rFonts w:ascii="Times New Roman" w:hAnsi="Times New Roman" w:cs="Times New Roman"/>
          <w:sz w:val="26"/>
          <w:szCs w:val="26"/>
        </w:rPr>
        <w:t>argo a sus Contratos, las Labores de Organismos Acreditados ante el ECA.</w:t>
      </w:r>
    </w:p>
    <w:p w:rsidR="003A0439" w:rsidRPr="00FE661C" w:rsidRDefault="003A0439" w:rsidP="003A0439">
      <w:pPr>
        <w:pStyle w:val="Sinespaciado"/>
        <w:spacing w:line="276" w:lineRule="auto"/>
        <w:jc w:val="both"/>
        <w:rPr>
          <w:rFonts w:ascii="Times New Roman" w:hAnsi="Times New Roman" w:cs="Times New Roman"/>
          <w:sz w:val="26"/>
          <w:szCs w:val="26"/>
        </w:rPr>
      </w:pPr>
    </w:p>
    <w:p w:rsidR="003A0439" w:rsidRPr="001110FD" w:rsidRDefault="003A0439" w:rsidP="003A0439">
      <w:pPr>
        <w:pStyle w:val="Sinespaciado"/>
        <w:spacing w:line="276" w:lineRule="auto"/>
        <w:jc w:val="both"/>
        <w:rPr>
          <w:rStyle w:val="CharacterStyle1"/>
          <w:rFonts w:ascii="Times New Roman" w:hAnsi="Times New Roman" w:cs="Times New Roman"/>
          <w:sz w:val="26"/>
          <w:szCs w:val="26"/>
        </w:rPr>
      </w:pPr>
      <w:r w:rsidRPr="00FE661C">
        <w:rPr>
          <w:rFonts w:ascii="Times New Roman" w:hAnsi="Times New Roman" w:cs="Times New Roman"/>
          <w:sz w:val="26"/>
          <w:szCs w:val="26"/>
        </w:rPr>
        <w:t xml:space="preserve">Además, según las Determinaciones de los </w:t>
      </w:r>
      <w:r w:rsidRPr="001110FD">
        <w:rPr>
          <w:rFonts w:ascii="Times New Roman" w:hAnsi="Times New Roman" w:cs="Times New Roman"/>
          <w:b/>
          <w:sz w:val="26"/>
          <w:szCs w:val="26"/>
        </w:rPr>
        <w:t xml:space="preserve">Numerales 13, 16 y 18 del </w:t>
      </w:r>
      <w:r w:rsidRPr="001110FD">
        <w:rPr>
          <w:rFonts w:ascii="Times New Roman" w:hAnsi="Times New Roman" w:cs="Times New Roman"/>
          <w:b/>
          <w:color w:val="000000"/>
          <w:sz w:val="26"/>
          <w:szCs w:val="26"/>
        </w:rPr>
        <w:t>Reglamento</w:t>
      </w:r>
      <w:r w:rsidRPr="00FE661C">
        <w:rPr>
          <w:rFonts w:ascii="Times New Roman" w:hAnsi="Times New Roman" w:cs="Times New Roman"/>
          <w:b/>
          <w:color w:val="000000"/>
          <w:sz w:val="26"/>
          <w:szCs w:val="26"/>
        </w:rPr>
        <w:t xml:space="preserve"> para la Evaluación y Calificación de la Calidad del Servicio Público de Transporte Remunerado de Personas (</w:t>
      </w:r>
      <w:r w:rsidRPr="00FE661C">
        <w:rPr>
          <w:rFonts w:ascii="Times New Roman" w:hAnsi="Times New Roman" w:cs="Times New Roman"/>
          <w:b/>
          <w:i/>
          <w:color w:val="000000"/>
          <w:sz w:val="26"/>
          <w:szCs w:val="26"/>
        </w:rPr>
        <w:t>No. 28833-MOPT</w:t>
      </w:r>
      <w:r w:rsidRPr="00FE661C">
        <w:rPr>
          <w:rFonts w:ascii="Times New Roman" w:hAnsi="Times New Roman" w:cs="Times New Roman"/>
          <w:b/>
          <w:color w:val="000000"/>
          <w:sz w:val="26"/>
          <w:szCs w:val="26"/>
        </w:rPr>
        <w:t>), ES ABSOLUTAMENTE FACTIBLE Y LEGAL QUE TALES ESTUDIOS SE ENCARGUEN A LOS PRESTADORES DEL SERVICIO. Máxime que se ha Dispuesto que su Valor o Costo se</w:t>
      </w:r>
      <w:r w:rsidR="00F54846">
        <w:rPr>
          <w:rFonts w:ascii="Times New Roman" w:hAnsi="Times New Roman" w:cs="Times New Roman"/>
          <w:b/>
          <w:color w:val="000000"/>
          <w:sz w:val="26"/>
          <w:szCs w:val="26"/>
        </w:rPr>
        <w:t>a</w:t>
      </w:r>
      <w:r w:rsidRPr="00FE661C">
        <w:rPr>
          <w:rFonts w:ascii="Times New Roman" w:hAnsi="Times New Roman" w:cs="Times New Roman"/>
          <w:b/>
          <w:color w:val="000000"/>
          <w:sz w:val="26"/>
          <w:szCs w:val="26"/>
        </w:rPr>
        <w:t xml:space="preserve"> Cubierto Tarifariamente.</w:t>
      </w:r>
    </w:p>
    <w:p w:rsidR="003A0439" w:rsidRPr="00FE661C" w:rsidRDefault="003A0439" w:rsidP="003A0439">
      <w:pPr>
        <w:pStyle w:val="Sinespaciado"/>
        <w:spacing w:line="276" w:lineRule="auto"/>
        <w:jc w:val="both"/>
        <w:rPr>
          <w:rStyle w:val="CharacterStyle1"/>
          <w:rFonts w:ascii="Times New Roman" w:hAnsi="Times New Roman" w:cs="Times New Roman"/>
          <w:bCs/>
          <w:spacing w:val="9"/>
          <w:sz w:val="26"/>
          <w:szCs w:val="26"/>
          <w:lang w:val="es-ES"/>
        </w:rPr>
      </w:pPr>
    </w:p>
    <w:p w:rsidR="003A0439" w:rsidRPr="00FE661C" w:rsidRDefault="003A0439" w:rsidP="003A0439">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3.-</w:t>
      </w:r>
      <w:r w:rsidRPr="00FE661C">
        <w:rPr>
          <w:rStyle w:val="CharacterStyle1"/>
          <w:rFonts w:ascii="Times New Roman" w:hAnsi="Times New Roman" w:cs="Times New Roman"/>
          <w:b/>
          <w:bCs/>
          <w:i/>
          <w:spacing w:val="9"/>
          <w:sz w:val="26"/>
          <w:szCs w:val="26"/>
          <w:lang w:val="es-ES"/>
        </w:rPr>
        <w:tab/>
        <w:t>SOBRE LA OBLIGATORIEDAD DE QUE LO</w:t>
      </w:r>
      <w:r w:rsidR="00F54846">
        <w:rPr>
          <w:rStyle w:val="CharacterStyle1"/>
          <w:rFonts w:ascii="Times New Roman" w:hAnsi="Times New Roman" w:cs="Times New Roman"/>
          <w:b/>
          <w:bCs/>
          <w:i/>
          <w:spacing w:val="9"/>
          <w:sz w:val="26"/>
          <w:szCs w:val="26"/>
          <w:lang w:val="es-ES"/>
        </w:rPr>
        <w:t>S</w:t>
      </w:r>
      <w:r w:rsidRPr="00FE661C">
        <w:rPr>
          <w:rStyle w:val="CharacterStyle1"/>
          <w:rFonts w:ascii="Times New Roman" w:hAnsi="Times New Roman" w:cs="Times New Roman"/>
          <w:b/>
          <w:bCs/>
          <w:i/>
          <w:spacing w:val="9"/>
          <w:sz w:val="26"/>
          <w:szCs w:val="26"/>
          <w:lang w:val="es-ES"/>
        </w:rPr>
        <w:t xml:space="preserve"> ESTUDIOS O VALORACIONES DE CONTROL DE CALIDAD SEAN REALIZADOS POR </w:t>
      </w:r>
      <w:r w:rsidRPr="00FE661C">
        <w:rPr>
          <w:rStyle w:val="CharacterStyle1"/>
          <w:rFonts w:ascii="Times New Roman" w:hAnsi="Times New Roman" w:cs="Times New Roman"/>
          <w:b/>
          <w:bCs/>
          <w:i/>
          <w:spacing w:val="9"/>
          <w:sz w:val="26"/>
          <w:szCs w:val="26"/>
          <w:lang w:val="es-ES"/>
        </w:rPr>
        <w:lastRenderedPageBreak/>
        <w:t>EMPRESAS ACREDITADAS ANTE EL ENTE COSTARRICENSE DE ACREDITACIÓN (ECA):</w:t>
      </w:r>
    </w:p>
    <w:p w:rsidR="003A0439" w:rsidRPr="00FE661C" w:rsidRDefault="003A0439" w:rsidP="003A0439">
      <w:pPr>
        <w:pStyle w:val="Sinespaciado"/>
        <w:spacing w:line="276" w:lineRule="auto"/>
        <w:jc w:val="both"/>
        <w:rPr>
          <w:rStyle w:val="CharacterStyle1"/>
          <w:rFonts w:ascii="Times New Roman" w:hAnsi="Times New Roman" w:cs="Times New Roman"/>
          <w:bCs/>
          <w:spacing w:val="9"/>
          <w:sz w:val="26"/>
          <w:szCs w:val="26"/>
          <w:lang w:val="es-ES"/>
        </w:rPr>
      </w:pPr>
    </w:p>
    <w:p w:rsidR="003A0439" w:rsidRPr="00FE661C" w:rsidRDefault="003A0439" w:rsidP="003A0439">
      <w:pPr>
        <w:spacing w:line="276" w:lineRule="auto"/>
        <w:jc w:val="both"/>
        <w:rPr>
          <w:rStyle w:val="CharacterStyle1"/>
          <w:bCs/>
          <w:spacing w:val="9"/>
          <w:sz w:val="26"/>
          <w:szCs w:val="26"/>
          <w:lang w:val="es-ES"/>
        </w:rPr>
      </w:pPr>
      <w:r w:rsidRPr="00FE661C">
        <w:rPr>
          <w:rStyle w:val="CharacterStyle1"/>
          <w:bCs/>
          <w:spacing w:val="9"/>
          <w:sz w:val="26"/>
          <w:szCs w:val="26"/>
          <w:lang w:val="es-ES"/>
        </w:rPr>
        <w:t xml:space="preserve">En cuanto a este Punto y tal como se ha dicho </w:t>
      </w:r>
      <w:r w:rsidRPr="003B0E55">
        <w:rPr>
          <w:rStyle w:val="CharacterStyle1"/>
          <w:bCs/>
          <w:i/>
          <w:spacing w:val="9"/>
          <w:sz w:val="26"/>
          <w:szCs w:val="26"/>
          <w:lang w:val="es-ES"/>
        </w:rPr>
        <w:t>supra</w:t>
      </w:r>
      <w:r w:rsidRPr="00FE661C">
        <w:rPr>
          <w:rStyle w:val="CharacterStyle1"/>
          <w:bCs/>
          <w:spacing w:val="9"/>
          <w:sz w:val="26"/>
          <w:szCs w:val="26"/>
          <w:lang w:val="es-ES"/>
        </w:rPr>
        <w:t xml:space="preserve">, en Materia del Transporte Público que nos ocupa, se tiene que el Titular del Servicio Público es el Estado costarricense, por Intermedio del MOPT/CTP. Y los Operadores Concesionarios/Permisionarios son </w:t>
      </w:r>
      <w:proofErr w:type="gramStart"/>
      <w:r>
        <w:rPr>
          <w:rStyle w:val="CharacterStyle1"/>
          <w:bCs/>
          <w:spacing w:val="9"/>
          <w:sz w:val="26"/>
          <w:szCs w:val="26"/>
          <w:lang w:val="es-ES"/>
        </w:rPr>
        <w:t>D</w:t>
      </w:r>
      <w:r w:rsidRPr="00FE661C">
        <w:rPr>
          <w:rStyle w:val="CharacterStyle1"/>
          <w:bCs/>
          <w:spacing w:val="9"/>
          <w:sz w:val="26"/>
          <w:szCs w:val="26"/>
          <w:lang w:val="es-ES"/>
        </w:rPr>
        <w:t>elegados</w:t>
      </w:r>
      <w:proofErr w:type="gramEnd"/>
      <w:r w:rsidRPr="00FE661C">
        <w:rPr>
          <w:rStyle w:val="CharacterStyle1"/>
          <w:bCs/>
          <w:spacing w:val="9"/>
          <w:sz w:val="26"/>
          <w:szCs w:val="26"/>
          <w:lang w:val="es-ES"/>
        </w:rPr>
        <w:t xml:space="preserve"> del mismo y, por ende, Colaboradores que Actúan por y como el Estado Autorizante. </w:t>
      </w:r>
    </w:p>
    <w:p w:rsidR="003A0439" w:rsidRPr="00FE661C" w:rsidRDefault="003A0439" w:rsidP="003A0439">
      <w:pPr>
        <w:spacing w:line="276" w:lineRule="auto"/>
        <w:jc w:val="both"/>
        <w:rPr>
          <w:rFonts w:eastAsia="Arial"/>
          <w:sz w:val="26"/>
          <w:szCs w:val="26"/>
        </w:rPr>
      </w:pPr>
    </w:p>
    <w:p w:rsidR="003A0439" w:rsidRPr="00FE661C" w:rsidRDefault="003A0439" w:rsidP="003A0439">
      <w:pPr>
        <w:spacing w:line="276" w:lineRule="auto"/>
        <w:jc w:val="both"/>
        <w:rPr>
          <w:b/>
          <w:color w:val="000000"/>
          <w:sz w:val="26"/>
          <w:szCs w:val="26"/>
        </w:rPr>
      </w:pPr>
      <w:proofErr w:type="gramStart"/>
      <w:r w:rsidRPr="00FE661C">
        <w:rPr>
          <w:rFonts w:eastAsia="Arial"/>
          <w:sz w:val="26"/>
          <w:szCs w:val="26"/>
        </w:rPr>
        <w:t>Además</w:t>
      </w:r>
      <w:proofErr w:type="gramEnd"/>
      <w:r w:rsidRPr="00FE661C">
        <w:rPr>
          <w:rFonts w:eastAsia="Arial"/>
          <w:sz w:val="26"/>
          <w:szCs w:val="26"/>
        </w:rPr>
        <w:t xml:space="preserve"> y conforme ya se dijo: </w:t>
      </w:r>
      <w:r w:rsidRPr="00FE661C">
        <w:rPr>
          <w:sz w:val="26"/>
          <w:szCs w:val="26"/>
        </w:rPr>
        <w:t xml:space="preserve">según las Determinaciones de los Numerales 13, 16 y 18 del </w:t>
      </w:r>
      <w:r w:rsidRPr="00FE661C">
        <w:rPr>
          <w:color w:val="000000"/>
          <w:sz w:val="26"/>
          <w:szCs w:val="26"/>
        </w:rPr>
        <w:t>Reglamento para la Evaluación y Calificación de la Calidad del Servicio Público de Transporte Remunerado de Personas (</w:t>
      </w:r>
      <w:r w:rsidRPr="003B0E55">
        <w:rPr>
          <w:i/>
          <w:color w:val="000000"/>
          <w:sz w:val="26"/>
          <w:szCs w:val="26"/>
        </w:rPr>
        <w:t>No. 28833-MOPT</w:t>
      </w:r>
      <w:r w:rsidRPr="00FE661C">
        <w:rPr>
          <w:color w:val="000000"/>
          <w:sz w:val="26"/>
          <w:szCs w:val="26"/>
        </w:rPr>
        <w:t>),</w:t>
      </w:r>
      <w:r w:rsidRPr="00FE661C">
        <w:rPr>
          <w:b/>
          <w:color w:val="000000"/>
          <w:sz w:val="26"/>
          <w:szCs w:val="26"/>
        </w:rPr>
        <w:t xml:space="preserve"> ES ABSOLUTAMENTE FACTIBLE Y LEGAL QUE TALES ESTUDIOS SE ENCARGUEN A LOS PRESTADORES DEL SERVICIO.</w:t>
      </w:r>
    </w:p>
    <w:p w:rsidR="003A0439" w:rsidRPr="00FE661C" w:rsidRDefault="003A0439" w:rsidP="003A0439">
      <w:pPr>
        <w:spacing w:line="276" w:lineRule="auto"/>
        <w:jc w:val="both"/>
        <w:rPr>
          <w:rFonts w:eastAsia="Arial"/>
          <w:sz w:val="26"/>
          <w:szCs w:val="26"/>
        </w:rPr>
      </w:pPr>
    </w:p>
    <w:p w:rsidR="003A0439" w:rsidRPr="00FE661C" w:rsidRDefault="003A0439" w:rsidP="003A0439">
      <w:pPr>
        <w:spacing w:line="276" w:lineRule="auto"/>
        <w:jc w:val="both"/>
        <w:rPr>
          <w:rFonts w:eastAsia="Arial"/>
          <w:b/>
          <w:color w:val="000000"/>
          <w:sz w:val="26"/>
          <w:szCs w:val="26"/>
        </w:rPr>
      </w:pPr>
      <w:r w:rsidRPr="00FE661C">
        <w:rPr>
          <w:rFonts w:eastAsia="Arial"/>
          <w:sz w:val="26"/>
          <w:szCs w:val="26"/>
        </w:rPr>
        <w:t xml:space="preserve">Así las Cosas, Tratándose de Estudios de Calidad sobre el Transporte Público en cuestión, los cuales Serán Utilizados por el Gobierno y sus Órganos y Entes de Control a Diversos Efectos (Renovaciones, Tarifas, etc…), y por Estarse ante Agentes Delegados del Gobierno, Opera lo determinado por la </w:t>
      </w:r>
      <w:r w:rsidRPr="003B0E55">
        <w:rPr>
          <w:rFonts w:eastAsia="Arial"/>
          <w:b/>
          <w:sz w:val="26"/>
          <w:szCs w:val="26"/>
        </w:rPr>
        <w:t>Ley</w:t>
      </w:r>
      <w:r w:rsidRPr="00FE661C">
        <w:rPr>
          <w:rFonts w:eastAsia="Arial"/>
          <w:sz w:val="26"/>
          <w:szCs w:val="26"/>
        </w:rPr>
        <w:t xml:space="preserve"> </w:t>
      </w:r>
      <w:r w:rsidRPr="00FE661C">
        <w:rPr>
          <w:rFonts w:eastAsia="Arial"/>
          <w:b/>
          <w:color w:val="000000"/>
          <w:sz w:val="26"/>
          <w:szCs w:val="26"/>
        </w:rPr>
        <w:t>del Sistema Nacional para la Calidad, que establece en su Artículo 34 lo siguiente:</w:t>
      </w:r>
    </w:p>
    <w:p w:rsidR="003A0439" w:rsidRPr="00FE661C" w:rsidRDefault="003A0439" w:rsidP="003A0439">
      <w:pPr>
        <w:spacing w:line="276" w:lineRule="auto"/>
        <w:jc w:val="both"/>
        <w:rPr>
          <w:rFonts w:eastAsia="Arial"/>
          <w:b/>
          <w:color w:val="000000"/>
          <w:sz w:val="26"/>
          <w:szCs w:val="26"/>
        </w:rPr>
      </w:pPr>
    </w:p>
    <w:p w:rsidR="003A0439" w:rsidRPr="00FE661C" w:rsidRDefault="003A0439" w:rsidP="003A0439">
      <w:pPr>
        <w:spacing w:line="276" w:lineRule="auto"/>
        <w:ind w:left="567" w:right="758"/>
        <w:jc w:val="both"/>
        <w:rPr>
          <w:rFonts w:eastAsia="Arial"/>
          <w:b/>
          <w:i/>
          <w:color w:val="000000"/>
          <w:sz w:val="26"/>
          <w:szCs w:val="26"/>
        </w:rPr>
      </w:pPr>
      <w:r w:rsidRPr="00FE661C">
        <w:rPr>
          <w:rFonts w:eastAsia="Arial"/>
          <w:b/>
          <w:i/>
          <w:color w:val="000000"/>
          <w:sz w:val="26"/>
          <w:szCs w:val="26"/>
        </w:rPr>
        <w:t>Artículo 34.- 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CA y las entidades internacionales equivalentes.</w:t>
      </w:r>
    </w:p>
    <w:p w:rsidR="003A0439" w:rsidRPr="00FE661C" w:rsidRDefault="003A0439" w:rsidP="003A0439">
      <w:pPr>
        <w:spacing w:line="276" w:lineRule="auto"/>
        <w:ind w:left="567" w:right="758"/>
        <w:jc w:val="both"/>
        <w:rPr>
          <w:rFonts w:eastAsia="Arial"/>
          <w:b/>
          <w:i/>
          <w:color w:val="000000"/>
          <w:sz w:val="26"/>
          <w:szCs w:val="26"/>
        </w:rPr>
      </w:pPr>
    </w:p>
    <w:p w:rsidR="003A0439" w:rsidRPr="00FE661C" w:rsidRDefault="003A0439" w:rsidP="003A0439">
      <w:pPr>
        <w:spacing w:line="276" w:lineRule="auto"/>
        <w:ind w:left="567" w:right="758"/>
        <w:jc w:val="both"/>
        <w:rPr>
          <w:rFonts w:eastAsia="Arial"/>
          <w:b/>
          <w:i/>
          <w:color w:val="000000"/>
          <w:sz w:val="26"/>
          <w:szCs w:val="26"/>
        </w:rPr>
      </w:pPr>
      <w:r w:rsidRPr="00FE661C">
        <w:rPr>
          <w:rFonts w:eastAsia="Arial"/>
          <w:b/>
          <w:i/>
          <w:color w:val="000000"/>
          <w:sz w:val="26"/>
          <w:szCs w:val="26"/>
        </w:rPr>
        <w:t>Los laboratorios estatales deberán acreditarse ante el ECA, de conformidad con el reglamento respectivo”.</w:t>
      </w:r>
    </w:p>
    <w:p w:rsidR="003A0439" w:rsidRPr="00FE661C" w:rsidRDefault="003A0439" w:rsidP="003A0439">
      <w:pPr>
        <w:spacing w:line="276" w:lineRule="auto"/>
        <w:ind w:left="567" w:right="758"/>
        <w:jc w:val="both"/>
        <w:rPr>
          <w:rFonts w:eastAsia="Arial"/>
          <w:b/>
          <w:i/>
          <w:color w:val="000000"/>
          <w:sz w:val="26"/>
          <w:szCs w:val="26"/>
        </w:rPr>
      </w:pPr>
    </w:p>
    <w:p w:rsidR="003A0439" w:rsidRPr="00FE661C" w:rsidRDefault="003A0439" w:rsidP="003A0439">
      <w:pPr>
        <w:spacing w:line="276" w:lineRule="auto"/>
        <w:jc w:val="both"/>
        <w:rPr>
          <w:rFonts w:eastAsia="Arial"/>
          <w:b/>
          <w:color w:val="000000"/>
          <w:sz w:val="26"/>
          <w:szCs w:val="26"/>
        </w:rPr>
      </w:pPr>
    </w:p>
    <w:p w:rsidR="003A0439" w:rsidRPr="00FE661C" w:rsidRDefault="003A0439" w:rsidP="003A0439">
      <w:pPr>
        <w:spacing w:line="276" w:lineRule="auto"/>
        <w:jc w:val="both"/>
        <w:rPr>
          <w:rFonts w:eastAsia="Arial"/>
          <w:b/>
          <w:color w:val="000000"/>
          <w:sz w:val="26"/>
          <w:szCs w:val="26"/>
        </w:rPr>
      </w:pPr>
      <w:r w:rsidRPr="00FE661C">
        <w:rPr>
          <w:rFonts w:eastAsia="Arial"/>
          <w:sz w:val="26"/>
          <w:szCs w:val="26"/>
        </w:rPr>
        <w:t>U</w:t>
      </w:r>
      <w:r>
        <w:rPr>
          <w:rFonts w:eastAsia="Arial"/>
          <w:sz w:val="26"/>
          <w:szCs w:val="26"/>
        </w:rPr>
        <w:t>n</w:t>
      </w:r>
      <w:r w:rsidRPr="00FE661C">
        <w:rPr>
          <w:rFonts w:eastAsia="Arial"/>
          <w:sz w:val="26"/>
          <w:szCs w:val="26"/>
        </w:rPr>
        <w:t xml:space="preserve">ido y en refuerzo de lo anterior, se tiene que el </w:t>
      </w:r>
      <w:r w:rsidRPr="00FE661C">
        <w:rPr>
          <w:rFonts w:eastAsia="Arial"/>
          <w:color w:val="000000"/>
          <w:sz w:val="26"/>
          <w:szCs w:val="26"/>
        </w:rPr>
        <w:t xml:space="preserve">Consejo de Transporte Público realizó una consulta ante la Procuraduría General de la República, y mediante el Dictamen No. C-200-2016 del 28 de Setiembre del 2016, la misma señaló que </w:t>
      </w:r>
      <w:r w:rsidRPr="00FE661C">
        <w:rPr>
          <w:rFonts w:eastAsia="Arial"/>
          <w:b/>
          <w:color w:val="000000"/>
          <w:sz w:val="26"/>
          <w:szCs w:val="26"/>
        </w:rPr>
        <w:t>“</w:t>
      </w:r>
      <w:r w:rsidRPr="00FE661C">
        <w:rPr>
          <w:rFonts w:eastAsia="Arial"/>
          <w:b/>
          <w:i/>
          <w:color w:val="000000"/>
          <w:sz w:val="26"/>
          <w:szCs w:val="26"/>
        </w:rPr>
        <w:t xml:space="preserve">el artículo 34 de la Ley del Sistema Nacional de Calidad, N° 8279 de 2 de mayo de 2002, ha establecido que cuando las entidades públicas, en general, deban acudir, </w:t>
      </w:r>
      <w:r w:rsidRPr="00FE661C">
        <w:rPr>
          <w:rFonts w:eastAsia="Arial"/>
          <w:b/>
          <w:i/>
          <w:color w:val="000000"/>
          <w:sz w:val="26"/>
          <w:szCs w:val="26"/>
        </w:rPr>
        <w:lastRenderedPageBreak/>
        <w:t>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Pr="00FE661C">
        <w:rPr>
          <w:rFonts w:eastAsia="Arial"/>
          <w:b/>
          <w:color w:val="000000"/>
          <w:sz w:val="26"/>
          <w:szCs w:val="26"/>
        </w:rPr>
        <w:t>.”</w:t>
      </w:r>
    </w:p>
    <w:p w:rsidR="003A0439" w:rsidRPr="00FE661C" w:rsidRDefault="003A0439" w:rsidP="003A0439">
      <w:pPr>
        <w:spacing w:line="276" w:lineRule="auto"/>
        <w:jc w:val="both"/>
        <w:rPr>
          <w:rFonts w:eastAsia="Arial"/>
          <w:color w:val="000000"/>
          <w:sz w:val="26"/>
          <w:szCs w:val="26"/>
        </w:rPr>
      </w:pPr>
    </w:p>
    <w:p w:rsidR="003A0439" w:rsidRPr="00FE661C" w:rsidRDefault="003A0439" w:rsidP="003A0439">
      <w:pPr>
        <w:spacing w:line="276" w:lineRule="auto"/>
        <w:jc w:val="both"/>
        <w:rPr>
          <w:rFonts w:eastAsia="Arial"/>
          <w:color w:val="000000"/>
          <w:sz w:val="26"/>
          <w:szCs w:val="26"/>
        </w:rPr>
      </w:pPr>
      <w:r w:rsidRPr="00FE661C">
        <w:rPr>
          <w:rFonts w:eastAsia="Arial"/>
          <w:color w:val="000000"/>
          <w:sz w:val="26"/>
          <w:szCs w:val="26"/>
        </w:rPr>
        <w:t>También indicó la Procuraduría General de la República que: “</w:t>
      </w:r>
      <w:r w:rsidRPr="00FE661C">
        <w:rPr>
          <w:rFonts w:eastAsia="Arial"/>
          <w:b/>
          <w:i/>
          <w:color w:val="000000"/>
          <w:sz w:val="26"/>
          <w:szCs w:val="26"/>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Pr="00FE661C">
        <w:rPr>
          <w:rFonts w:eastAsia="Arial"/>
          <w:color w:val="000000"/>
          <w:sz w:val="26"/>
          <w:szCs w:val="26"/>
        </w:rPr>
        <w:t xml:space="preserve">.”  </w:t>
      </w:r>
    </w:p>
    <w:p w:rsidR="003A0439" w:rsidRPr="00FE661C" w:rsidRDefault="003A0439" w:rsidP="003A0439">
      <w:pPr>
        <w:spacing w:line="276" w:lineRule="auto"/>
        <w:jc w:val="both"/>
        <w:rPr>
          <w:rFonts w:eastAsia="Arial"/>
          <w:sz w:val="26"/>
          <w:szCs w:val="26"/>
        </w:rPr>
      </w:pPr>
    </w:p>
    <w:p w:rsidR="003A0439" w:rsidRPr="00FE661C" w:rsidRDefault="003A0439" w:rsidP="003A0439">
      <w:pPr>
        <w:spacing w:line="276" w:lineRule="auto"/>
        <w:ind w:right="49"/>
        <w:jc w:val="both"/>
        <w:rPr>
          <w:rFonts w:eastAsia="Arial"/>
          <w:color w:val="000000"/>
          <w:sz w:val="26"/>
          <w:szCs w:val="26"/>
        </w:rPr>
      </w:pPr>
      <w:r w:rsidRPr="001110FD">
        <w:rPr>
          <w:rFonts w:eastAsia="Arial"/>
          <w:color w:val="000000"/>
          <w:sz w:val="26"/>
          <w:szCs w:val="26"/>
        </w:rPr>
        <w:t>Y, finalmente en</w:t>
      </w:r>
      <w:r>
        <w:rPr>
          <w:rFonts w:eastAsia="Arial"/>
          <w:color w:val="000000"/>
          <w:sz w:val="26"/>
          <w:szCs w:val="26"/>
        </w:rPr>
        <w:t xml:space="preserve"> </w:t>
      </w:r>
      <w:r w:rsidRPr="001110FD">
        <w:rPr>
          <w:rFonts w:eastAsia="Arial"/>
          <w:color w:val="000000"/>
          <w:sz w:val="26"/>
          <w:szCs w:val="26"/>
        </w:rPr>
        <w:t xml:space="preserve">lo que particularmente nos ocupa, por </w:t>
      </w:r>
      <w:r w:rsidRPr="001110FD">
        <w:rPr>
          <w:rFonts w:eastAsia="Arial"/>
          <w:b/>
          <w:i/>
          <w:color w:val="000000"/>
          <w:sz w:val="26"/>
          <w:szCs w:val="26"/>
        </w:rPr>
        <w:t xml:space="preserve">Resolución No. TAT-3203-2017 de las 10:40 horas del 02 de </w:t>
      </w:r>
      <w:proofErr w:type="gramStart"/>
      <w:r w:rsidRPr="001110FD">
        <w:rPr>
          <w:rFonts w:eastAsia="Arial"/>
          <w:b/>
          <w:i/>
          <w:color w:val="000000"/>
          <w:sz w:val="26"/>
          <w:szCs w:val="26"/>
        </w:rPr>
        <w:t>Marzo</w:t>
      </w:r>
      <w:proofErr w:type="gramEnd"/>
      <w:r w:rsidRPr="001110FD">
        <w:rPr>
          <w:rFonts w:eastAsia="Arial"/>
          <w:b/>
          <w:i/>
          <w:color w:val="000000"/>
          <w:sz w:val="26"/>
          <w:szCs w:val="26"/>
        </w:rPr>
        <w:t xml:space="preserve"> del 2017</w:t>
      </w:r>
      <w:r w:rsidRPr="00FE661C">
        <w:rPr>
          <w:rFonts w:eastAsia="Arial"/>
          <w:color w:val="000000"/>
          <w:sz w:val="26"/>
          <w:szCs w:val="26"/>
        </w:rPr>
        <w:t>, este Tribunal señaló en cuanto a una Acción Recursiva como la que nos ocupa, que:</w:t>
      </w:r>
    </w:p>
    <w:p w:rsidR="003A0439" w:rsidRPr="00FE661C" w:rsidRDefault="003A0439" w:rsidP="003A0439">
      <w:pPr>
        <w:spacing w:line="276" w:lineRule="auto"/>
        <w:ind w:left="567" w:right="616"/>
        <w:jc w:val="both"/>
        <w:rPr>
          <w:rFonts w:eastAsia="Arial"/>
          <w:color w:val="000000"/>
          <w:sz w:val="26"/>
          <w:szCs w:val="26"/>
        </w:rPr>
      </w:pPr>
    </w:p>
    <w:p w:rsidR="00F54846" w:rsidRDefault="003A0439" w:rsidP="003A0439">
      <w:pPr>
        <w:spacing w:line="276" w:lineRule="auto"/>
        <w:ind w:left="567" w:right="616"/>
        <w:jc w:val="both"/>
        <w:rPr>
          <w:rFonts w:eastAsia="Arial"/>
          <w:color w:val="000000"/>
          <w:sz w:val="26"/>
          <w:szCs w:val="26"/>
        </w:rPr>
      </w:pPr>
      <w:proofErr w:type="gramStart"/>
      <w:r w:rsidRPr="00FE661C">
        <w:rPr>
          <w:rFonts w:eastAsia="Arial"/>
          <w:color w:val="000000"/>
          <w:sz w:val="26"/>
          <w:szCs w:val="26"/>
        </w:rPr>
        <w:t>…“</w:t>
      </w:r>
      <w:proofErr w:type="gramEnd"/>
      <w:r w:rsidRPr="00FE661C">
        <w:rPr>
          <w:rFonts w:eastAsia="Arial"/>
          <w:color w:val="000000"/>
          <w:sz w:val="26"/>
          <w:szCs w:val="26"/>
        </w:rPr>
        <w:t xml:space="preserve">recurso debe declararse sin lugar, ya que, la actuación del Consejo de Transporte Público se encuentra enmarcada dentro del Principio de Legalidad y el acto que acoge el Informe </w:t>
      </w:r>
      <w:r w:rsidRPr="00F54846">
        <w:rPr>
          <w:rFonts w:eastAsia="Arial"/>
          <w:b/>
          <w:color w:val="000000"/>
          <w:sz w:val="26"/>
          <w:szCs w:val="26"/>
        </w:rPr>
        <w:t>DTE-2016-1153</w:t>
      </w:r>
      <w:r w:rsidRPr="00FE661C">
        <w:rPr>
          <w:rFonts w:eastAsia="Arial"/>
          <w:color w:val="000000"/>
          <w:sz w:val="26"/>
          <w:szCs w:val="26"/>
        </w:rPr>
        <w:t xml:space="preserve"> de 1 de setiembre de 2016 de la Dirección Técnica, se encuentra conforme en todos sus elementos esenciales y adecuadamente motivado, pues la decisión tomada, no constituye un acto discrecional de la Administración sino un mandato de Ley que debe el CTP cumplir.</w:t>
      </w:r>
    </w:p>
    <w:p w:rsidR="00F54846" w:rsidRDefault="00F54846" w:rsidP="003A0439">
      <w:pPr>
        <w:spacing w:line="276" w:lineRule="auto"/>
        <w:ind w:left="567" w:right="616"/>
        <w:jc w:val="both"/>
        <w:rPr>
          <w:rFonts w:eastAsia="Arial"/>
          <w:color w:val="000000"/>
          <w:sz w:val="26"/>
          <w:szCs w:val="26"/>
        </w:rPr>
      </w:pPr>
    </w:p>
    <w:p w:rsidR="003A0439" w:rsidRPr="00FE661C" w:rsidRDefault="003A0439" w:rsidP="003A0439">
      <w:pPr>
        <w:spacing w:line="276" w:lineRule="auto"/>
        <w:ind w:left="567" w:right="616"/>
        <w:jc w:val="both"/>
        <w:rPr>
          <w:rFonts w:eastAsia="Arial"/>
          <w:color w:val="000000"/>
          <w:sz w:val="26"/>
          <w:szCs w:val="26"/>
        </w:rPr>
      </w:pPr>
      <w:r w:rsidRPr="00FE661C">
        <w:rPr>
          <w:rFonts w:eastAsia="Arial"/>
          <w:color w:val="000000"/>
          <w:sz w:val="26"/>
          <w:szCs w:val="26"/>
        </w:rPr>
        <w:t xml:space="preserve"> </w:t>
      </w:r>
      <w:r w:rsidRPr="00F54846">
        <w:rPr>
          <w:rFonts w:eastAsia="Arial"/>
          <w:b/>
          <w:color w:val="000000"/>
          <w:sz w:val="26"/>
          <w:szCs w:val="26"/>
        </w:rPr>
        <w:t>La Ley N° 8279, Ley del “Sistema Nacional para la Calidad</w:t>
      </w:r>
      <w:r w:rsidRPr="00FE661C">
        <w:rPr>
          <w:rFonts w:eastAsia="Arial"/>
          <w:color w:val="000000"/>
          <w:sz w:val="26"/>
          <w:szCs w:val="26"/>
        </w:rPr>
        <w:t>” establece en su artículo 32 lo siguiente:</w:t>
      </w:r>
    </w:p>
    <w:p w:rsidR="003A0439" w:rsidRPr="00FE661C" w:rsidRDefault="003A0439" w:rsidP="003A0439">
      <w:pPr>
        <w:spacing w:line="276" w:lineRule="auto"/>
        <w:ind w:left="567" w:right="616"/>
        <w:jc w:val="both"/>
        <w:rPr>
          <w:rFonts w:eastAsia="Arial"/>
          <w:color w:val="000000"/>
          <w:sz w:val="26"/>
          <w:szCs w:val="26"/>
        </w:rPr>
      </w:pPr>
    </w:p>
    <w:p w:rsidR="003A0439" w:rsidRPr="00FE661C" w:rsidRDefault="003A0439" w:rsidP="00F54846">
      <w:pPr>
        <w:spacing w:line="276" w:lineRule="auto"/>
        <w:ind w:left="1416" w:right="616"/>
        <w:jc w:val="both"/>
        <w:rPr>
          <w:rFonts w:eastAsia="Arial"/>
          <w:color w:val="000000"/>
          <w:sz w:val="26"/>
          <w:szCs w:val="26"/>
        </w:rPr>
      </w:pPr>
      <w:r w:rsidRPr="00FE661C">
        <w:rPr>
          <w:rFonts w:eastAsia="Arial"/>
          <w:color w:val="000000"/>
          <w:sz w:val="26"/>
          <w:szCs w:val="26"/>
        </w:rPr>
        <w:t>“</w:t>
      </w:r>
      <w:r w:rsidRPr="00FE661C">
        <w:rPr>
          <w:rFonts w:eastAsia="Arial"/>
          <w:b/>
          <w:color w:val="000000"/>
          <w:sz w:val="26"/>
          <w:szCs w:val="26"/>
        </w:rPr>
        <w:t>Artículo 34.- Servicios a las Entidades Públicas:</w:t>
      </w:r>
      <w:r w:rsidRPr="00FE661C">
        <w:rPr>
          <w:rFonts w:eastAsia="Arial"/>
          <w:color w:val="000000"/>
          <w:sz w:val="26"/>
          <w:szCs w:val="26"/>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Pr>
          <w:rFonts w:eastAsia="Arial"/>
          <w:color w:val="000000"/>
          <w:sz w:val="26"/>
          <w:szCs w:val="26"/>
        </w:rPr>
        <w:t>E</w:t>
      </w:r>
      <w:r w:rsidRPr="00FE661C">
        <w:rPr>
          <w:rFonts w:eastAsia="Arial"/>
          <w:color w:val="000000"/>
          <w:sz w:val="26"/>
          <w:szCs w:val="26"/>
        </w:rPr>
        <w:t>CA y las entidades internacionales equivalentes.</w:t>
      </w:r>
    </w:p>
    <w:p w:rsidR="003A0439" w:rsidRPr="00FE661C" w:rsidRDefault="003A0439" w:rsidP="00F54846">
      <w:pPr>
        <w:spacing w:line="276" w:lineRule="auto"/>
        <w:ind w:left="1416" w:right="616"/>
        <w:jc w:val="both"/>
        <w:rPr>
          <w:rFonts w:eastAsia="Arial"/>
          <w:color w:val="000000"/>
          <w:sz w:val="26"/>
          <w:szCs w:val="26"/>
        </w:rPr>
      </w:pPr>
    </w:p>
    <w:p w:rsidR="003A0439" w:rsidRPr="00FE661C" w:rsidRDefault="003A0439" w:rsidP="00F54846">
      <w:pPr>
        <w:spacing w:line="276" w:lineRule="auto"/>
        <w:ind w:left="1416" w:right="616"/>
        <w:jc w:val="both"/>
        <w:rPr>
          <w:rFonts w:eastAsia="Arial"/>
          <w:color w:val="000000"/>
          <w:sz w:val="26"/>
          <w:szCs w:val="26"/>
        </w:rPr>
      </w:pPr>
      <w:r w:rsidRPr="00FE661C">
        <w:rPr>
          <w:rFonts w:eastAsia="Arial"/>
          <w:color w:val="000000"/>
          <w:sz w:val="26"/>
          <w:szCs w:val="26"/>
        </w:rPr>
        <w:lastRenderedPageBreak/>
        <w:t>Los laboratorios estatales deberán acreditarse ante el ECA, de conformidad con el reglamento respectivo”.</w:t>
      </w:r>
    </w:p>
    <w:p w:rsidR="003A0439" w:rsidRPr="00FE661C" w:rsidRDefault="003A0439" w:rsidP="003A0439">
      <w:pPr>
        <w:spacing w:line="276" w:lineRule="auto"/>
        <w:ind w:left="567" w:right="616"/>
        <w:jc w:val="both"/>
        <w:rPr>
          <w:rFonts w:eastAsia="Arial"/>
          <w:color w:val="000000"/>
          <w:sz w:val="26"/>
          <w:szCs w:val="26"/>
        </w:rPr>
      </w:pPr>
    </w:p>
    <w:p w:rsidR="003A0439" w:rsidRPr="00FE661C" w:rsidRDefault="003A0439" w:rsidP="003A0439">
      <w:pPr>
        <w:spacing w:line="276" w:lineRule="auto"/>
        <w:ind w:left="567" w:right="616"/>
        <w:jc w:val="both"/>
        <w:rPr>
          <w:rFonts w:eastAsia="Arial"/>
          <w:color w:val="000000"/>
          <w:sz w:val="26"/>
          <w:szCs w:val="26"/>
        </w:rPr>
      </w:pPr>
      <w:r w:rsidRPr="00FE661C">
        <w:rPr>
          <w:rFonts w:eastAsia="Arial"/>
          <w:color w:val="000000"/>
          <w:sz w:val="26"/>
          <w:szCs w:val="26"/>
        </w:rPr>
        <w:t xml:space="preserve">De acuerdo con lo anterior, es claro que el Consejo de Transporte Público se ve compelido al cumplimiento de la norma, sin embargo, en el mismo acuerdo se determina en su </w:t>
      </w:r>
      <w:r w:rsidRPr="00F54846">
        <w:rPr>
          <w:rFonts w:eastAsia="Arial"/>
          <w:b/>
          <w:color w:val="000000"/>
          <w:sz w:val="26"/>
          <w:szCs w:val="26"/>
        </w:rPr>
        <w:t>POR TANTO sexto</w:t>
      </w:r>
      <w:r w:rsidRPr="00FE661C">
        <w:rPr>
          <w:rFonts w:eastAsia="Arial"/>
          <w:color w:val="000000"/>
          <w:sz w:val="26"/>
          <w:szCs w:val="26"/>
        </w:rPr>
        <w:t xml:space="preserve"> que: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p>
    <w:p w:rsidR="003A0439" w:rsidRPr="00FE661C" w:rsidRDefault="003A0439" w:rsidP="003A0439">
      <w:pPr>
        <w:pStyle w:val="Sinespaciado"/>
        <w:spacing w:line="276" w:lineRule="auto"/>
        <w:jc w:val="both"/>
        <w:rPr>
          <w:rStyle w:val="CharacterStyle1"/>
          <w:rFonts w:ascii="Times New Roman" w:hAnsi="Times New Roman" w:cs="Times New Roman"/>
          <w:bCs/>
          <w:spacing w:val="9"/>
          <w:sz w:val="26"/>
          <w:szCs w:val="26"/>
          <w:lang w:val="es-ES"/>
        </w:rPr>
      </w:pPr>
    </w:p>
    <w:p w:rsidR="003A0439" w:rsidRPr="00FE661C" w:rsidRDefault="003A0439" w:rsidP="003A0439">
      <w:pPr>
        <w:spacing w:line="276" w:lineRule="auto"/>
        <w:jc w:val="both"/>
        <w:rPr>
          <w:rFonts w:eastAsia="Arial"/>
          <w:sz w:val="26"/>
          <w:szCs w:val="26"/>
        </w:rPr>
      </w:pPr>
      <w:r w:rsidRPr="00FE661C">
        <w:rPr>
          <w:rFonts w:eastAsia="Arial"/>
          <w:sz w:val="26"/>
          <w:szCs w:val="26"/>
        </w:rPr>
        <w:t>Así las cosas, según lo referido, la Actuación Administrativa Reprochada, se encuentra Ajustada en un todo en el Ordenamiento Jurídico, y Persisten Razones de Legalidad y de Interés Público para su Aplicación.</w:t>
      </w:r>
    </w:p>
    <w:p w:rsidR="003A0439" w:rsidRPr="00FE661C" w:rsidRDefault="003A0439" w:rsidP="003A0439">
      <w:pPr>
        <w:spacing w:line="276" w:lineRule="auto"/>
        <w:jc w:val="both"/>
        <w:rPr>
          <w:rFonts w:eastAsia="Arial"/>
          <w:sz w:val="26"/>
          <w:szCs w:val="26"/>
        </w:rPr>
      </w:pPr>
    </w:p>
    <w:p w:rsidR="003A0439" w:rsidRPr="00FE661C" w:rsidRDefault="003A0439" w:rsidP="003A0439">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4.-</w:t>
      </w:r>
      <w:r w:rsidRPr="00FE661C">
        <w:rPr>
          <w:rStyle w:val="CharacterStyle1"/>
          <w:rFonts w:ascii="Times New Roman" w:hAnsi="Times New Roman" w:cs="Times New Roman"/>
          <w:b/>
          <w:bCs/>
          <w:i/>
          <w:spacing w:val="9"/>
          <w:sz w:val="26"/>
          <w:szCs w:val="26"/>
          <w:lang w:val="es-ES"/>
        </w:rPr>
        <w:tab/>
        <w:t>SOBRE LA REALIZACIÓN DE LOS ESTUDIOS Y VALORACIONES DE CALIDAD EN EL TRANSPORTE PÚBLICO A CARGO DE EMPRESAS ACREDITADAS INTE-ISO/IEC 17020:</w:t>
      </w:r>
    </w:p>
    <w:p w:rsidR="003A0439" w:rsidRPr="00FE661C" w:rsidRDefault="003A0439" w:rsidP="003A0439">
      <w:pPr>
        <w:pStyle w:val="Sinespaciado"/>
        <w:spacing w:line="276" w:lineRule="auto"/>
        <w:jc w:val="both"/>
        <w:rPr>
          <w:rStyle w:val="CharacterStyle1"/>
          <w:rFonts w:ascii="Times New Roman" w:hAnsi="Times New Roman" w:cs="Times New Roman"/>
          <w:bCs/>
          <w:spacing w:val="9"/>
          <w:sz w:val="26"/>
          <w:szCs w:val="26"/>
          <w:lang w:val="es-ES"/>
        </w:rPr>
      </w:pPr>
    </w:p>
    <w:p w:rsidR="003A0439" w:rsidRPr="00FE661C" w:rsidRDefault="003A0439" w:rsidP="003A0439">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Según el devenir del Tema relativo a la Utilización de Organismos Acreditados ante el ECA a efecto de la Realización de los Estudios de Control de Calidad de las Empresas (</w:t>
      </w:r>
      <w:r w:rsidRPr="00FE661C">
        <w:rPr>
          <w:rStyle w:val="CharacterStyle1"/>
          <w:rFonts w:ascii="Times New Roman" w:hAnsi="Times New Roman" w:cs="Times New Roman"/>
          <w:bCs/>
          <w:i/>
          <w:spacing w:val="9"/>
          <w:sz w:val="26"/>
          <w:szCs w:val="26"/>
          <w:lang w:val="es-ES"/>
        </w:rPr>
        <w:t>sentido laxo</w:t>
      </w:r>
      <w:r w:rsidRPr="00FE661C">
        <w:rPr>
          <w:rStyle w:val="CharacterStyle1"/>
          <w:rFonts w:ascii="Times New Roman" w:hAnsi="Times New Roman" w:cs="Times New Roman"/>
          <w:bCs/>
          <w:spacing w:val="9"/>
          <w:sz w:val="26"/>
          <w:szCs w:val="26"/>
          <w:lang w:val="es-ES"/>
        </w:rPr>
        <w:t xml:space="preserve">) Operadoras del Servicio Público de Transporte Remunerado de Personas, en su Modalidad de Autobuses, y </w:t>
      </w:r>
      <w:r w:rsidRPr="001110FD">
        <w:rPr>
          <w:rStyle w:val="CharacterStyle1"/>
          <w:rFonts w:ascii="Times New Roman" w:hAnsi="Times New Roman" w:cs="Times New Roman"/>
          <w:b/>
          <w:bCs/>
          <w:i/>
          <w:spacing w:val="9"/>
          <w:sz w:val="26"/>
          <w:szCs w:val="26"/>
          <w:lang w:val="es-ES"/>
        </w:rPr>
        <w:t>SOBRE EL TIPO DE ACREDITACIÓN QUE LOS MISMOS DEBERÍAN DE TENER.</w:t>
      </w:r>
      <w:r w:rsidRPr="00FE661C">
        <w:rPr>
          <w:rStyle w:val="CharacterStyle1"/>
          <w:rFonts w:ascii="Times New Roman" w:hAnsi="Times New Roman" w:cs="Times New Roman"/>
          <w:bCs/>
          <w:spacing w:val="9"/>
          <w:sz w:val="26"/>
          <w:szCs w:val="26"/>
          <w:lang w:val="es-ES"/>
        </w:rPr>
        <w:t xml:space="preserve"> Teniéndose que en Primera Instancia se Pedían Organismos Acreditados en cuanto a Labores y Controles en la materia Particular del Servicio Público a Evaluarse (Transporte Remunerado de Personas, Modalidad Autobuses).</w:t>
      </w:r>
    </w:p>
    <w:p w:rsidR="003A0439" w:rsidRPr="00FE661C" w:rsidRDefault="003A0439" w:rsidP="003A0439">
      <w:pPr>
        <w:pStyle w:val="Sinespaciado"/>
        <w:spacing w:line="276" w:lineRule="auto"/>
        <w:jc w:val="both"/>
        <w:rPr>
          <w:rStyle w:val="CharacterStyle1"/>
          <w:rFonts w:ascii="Times New Roman" w:hAnsi="Times New Roman" w:cs="Times New Roman"/>
          <w:bCs/>
          <w:spacing w:val="9"/>
          <w:sz w:val="26"/>
          <w:szCs w:val="26"/>
          <w:lang w:val="es-ES"/>
        </w:rPr>
      </w:pPr>
    </w:p>
    <w:p w:rsidR="003A0439" w:rsidRPr="00FE661C" w:rsidRDefault="003A0439" w:rsidP="003A0439">
      <w:pPr>
        <w:pStyle w:val="Sinespaciado"/>
        <w:spacing w:line="276" w:lineRule="auto"/>
        <w:jc w:val="both"/>
        <w:rPr>
          <w:rFonts w:ascii="Times New Roman" w:eastAsia="Arial" w:hAnsi="Times New Roman" w:cs="Times New Roman"/>
          <w:b/>
          <w:sz w:val="26"/>
          <w:szCs w:val="26"/>
        </w:rPr>
      </w:pPr>
      <w:r w:rsidRPr="00FE661C">
        <w:rPr>
          <w:rStyle w:val="CharacterStyle1"/>
          <w:rFonts w:ascii="Times New Roman" w:hAnsi="Times New Roman" w:cs="Times New Roman"/>
          <w:bCs/>
          <w:spacing w:val="9"/>
          <w:sz w:val="26"/>
          <w:szCs w:val="26"/>
          <w:lang w:val="es-ES"/>
        </w:rPr>
        <w:lastRenderedPageBreak/>
        <w:t>Luego y ante las Observaciones y Objeciones que Diversos Actores Interesados en el Tema han Planteado, el Consejo de Transporte Público buscó una Forma de Solución y fue así como determinó que ante la Falencia y el Costo de las Acreditaciones Específicas señaladas</w:t>
      </w:r>
      <w:r>
        <w:rPr>
          <w:rStyle w:val="CharacterStyle1"/>
          <w:rFonts w:ascii="Times New Roman" w:hAnsi="Times New Roman" w:cs="Times New Roman"/>
          <w:bCs/>
          <w:spacing w:val="9"/>
          <w:sz w:val="26"/>
          <w:szCs w:val="26"/>
          <w:lang w:val="es-ES"/>
        </w:rPr>
        <w:t>, l</w:t>
      </w:r>
      <w:r w:rsidRPr="00FE661C">
        <w:rPr>
          <w:rStyle w:val="CharacterStyle1"/>
          <w:rFonts w:ascii="Times New Roman" w:hAnsi="Times New Roman" w:cs="Times New Roman"/>
          <w:bCs/>
          <w:spacing w:val="9"/>
          <w:sz w:val="26"/>
          <w:szCs w:val="26"/>
          <w:lang w:val="es-ES"/>
        </w:rPr>
        <w:t xml:space="preserve">os Trabajos de los Estudios o </w:t>
      </w:r>
      <w:r>
        <w:rPr>
          <w:rStyle w:val="CharacterStyle1"/>
          <w:rFonts w:ascii="Times New Roman" w:hAnsi="Times New Roman" w:cs="Times New Roman"/>
          <w:bCs/>
          <w:spacing w:val="9"/>
          <w:sz w:val="26"/>
          <w:szCs w:val="26"/>
          <w:lang w:val="es-ES"/>
        </w:rPr>
        <w:t>V</w:t>
      </w:r>
      <w:r w:rsidRPr="00FE661C">
        <w:rPr>
          <w:rStyle w:val="CharacterStyle1"/>
          <w:rFonts w:ascii="Times New Roman" w:hAnsi="Times New Roman" w:cs="Times New Roman"/>
          <w:bCs/>
          <w:spacing w:val="9"/>
          <w:sz w:val="26"/>
          <w:szCs w:val="26"/>
          <w:lang w:val="es-ES"/>
        </w:rPr>
        <w:t>erificaciones de Control de Calidad los Pudieran Hacer Empresas (</w:t>
      </w:r>
      <w:r w:rsidRPr="00FE661C">
        <w:rPr>
          <w:rStyle w:val="CharacterStyle1"/>
          <w:rFonts w:ascii="Times New Roman" w:hAnsi="Times New Roman" w:cs="Times New Roman"/>
          <w:bCs/>
          <w:i/>
          <w:spacing w:val="9"/>
          <w:sz w:val="26"/>
          <w:szCs w:val="26"/>
          <w:lang w:val="es-ES"/>
        </w:rPr>
        <w:t>sentido laxo</w:t>
      </w:r>
      <w:r w:rsidRPr="00FE661C">
        <w:rPr>
          <w:rStyle w:val="CharacterStyle1"/>
          <w:rFonts w:ascii="Times New Roman" w:hAnsi="Times New Roman" w:cs="Times New Roman"/>
          <w:bCs/>
          <w:spacing w:val="9"/>
          <w:sz w:val="26"/>
          <w:szCs w:val="26"/>
          <w:lang w:val="es-ES"/>
        </w:rPr>
        <w:t xml:space="preserve">) </w:t>
      </w:r>
      <w:r w:rsidRPr="00FE661C">
        <w:rPr>
          <w:rStyle w:val="CharacterStyle1"/>
          <w:rFonts w:ascii="Times New Roman" w:hAnsi="Times New Roman" w:cs="Times New Roman"/>
          <w:b/>
          <w:bCs/>
          <w:spacing w:val="9"/>
          <w:sz w:val="26"/>
          <w:szCs w:val="26"/>
          <w:lang w:val="es-ES"/>
        </w:rPr>
        <w:t xml:space="preserve">ACREDITADAS </w:t>
      </w:r>
      <w:r w:rsidRPr="00FE661C">
        <w:rPr>
          <w:rFonts w:ascii="Times New Roman" w:eastAsia="Arial" w:hAnsi="Times New Roman" w:cs="Times New Roman"/>
          <w:b/>
          <w:sz w:val="26"/>
          <w:szCs w:val="26"/>
        </w:rPr>
        <w:t xml:space="preserve">ANTE EL ECA EN LA NORMA INTE-ISO/IEC 17020 </w:t>
      </w:r>
      <w:r w:rsidRPr="00FE661C">
        <w:rPr>
          <w:rFonts w:ascii="Times New Roman" w:eastAsia="Arial" w:hAnsi="Times New Roman" w:cs="Times New Roman"/>
          <w:b/>
          <w:i/>
          <w:sz w:val="26"/>
          <w:szCs w:val="26"/>
        </w:rPr>
        <w:t>(Ver el Artículo 7.18 de la Sesión Ordinaria 23-2017 del 07 de junio del 2017 de la Junta Directiva del CTP)</w:t>
      </w:r>
      <w:r w:rsidRPr="00FE661C">
        <w:rPr>
          <w:rFonts w:ascii="Times New Roman" w:eastAsia="Arial" w:hAnsi="Times New Roman" w:cs="Times New Roman"/>
          <w:sz w:val="26"/>
          <w:szCs w:val="26"/>
        </w:rPr>
        <w:t>.</w:t>
      </w:r>
      <w:r w:rsidRPr="00FE661C">
        <w:rPr>
          <w:rFonts w:ascii="Times New Roman" w:eastAsia="Arial" w:hAnsi="Times New Roman" w:cs="Times New Roman"/>
          <w:b/>
          <w:sz w:val="26"/>
          <w:szCs w:val="26"/>
        </w:rPr>
        <w:t xml:space="preserve"> Aspecto que hoy se Cuestiona.</w:t>
      </w:r>
    </w:p>
    <w:p w:rsidR="003A0439" w:rsidRPr="00FE661C" w:rsidRDefault="003A0439" w:rsidP="003A0439">
      <w:pPr>
        <w:pStyle w:val="Sinespaciado"/>
        <w:spacing w:line="276" w:lineRule="auto"/>
        <w:jc w:val="both"/>
        <w:rPr>
          <w:rStyle w:val="CharacterStyle1"/>
          <w:rFonts w:ascii="Times New Roman" w:hAnsi="Times New Roman" w:cs="Times New Roman"/>
          <w:b/>
          <w:bCs/>
          <w:spacing w:val="9"/>
          <w:sz w:val="26"/>
          <w:szCs w:val="26"/>
          <w:lang w:val="es-ES"/>
        </w:rPr>
      </w:pPr>
    </w:p>
    <w:p w:rsidR="003A0439" w:rsidRPr="00FE661C" w:rsidRDefault="003A0439" w:rsidP="003A0439">
      <w:pPr>
        <w:pStyle w:val="Sinespaciado"/>
        <w:spacing w:line="276" w:lineRule="auto"/>
        <w:jc w:val="both"/>
        <w:rPr>
          <w:rStyle w:val="CharacterStyle1"/>
          <w:rFonts w:ascii="Times New Roman" w:hAnsi="Times New Roman" w:cs="Times New Roman"/>
          <w:bCs/>
          <w:spacing w:val="9"/>
          <w:sz w:val="26"/>
          <w:szCs w:val="26"/>
          <w:lang w:val="es-ES"/>
        </w:rPr>
      </w:pPr>
      <w:proofErr w:type="gramStart"/>
      <w:r w:rsidRPr="00FE661C">
        <w:rPr>
          <w:rStyle w:val="CharacterStyle1"/>
          <w:rFonts w:ascii="Times New Roman" w:hAnsi="Times New Roman" w:cs="Times New Roman"/>
          <w:bCs/>
          <w:spacing w:val="9"/>
          <w:sz w:val="26"/>
          <w:szCs w:val="26"/>
          <w:lang w:val="es-ES"/>
        </w:rPr>
        <w:t>Han</w:t>
      </w:r>
      <w:proofErr w:type="gramEnd"/>
      <w:r w:rsidRPr="00FE661C">
        <w:rPr>
          <w:rStyle w:val="CharacterStyle1"/>
          <w:rFonts w:ascii="Times New Roman" w:hAnsi="Times New Roman" w:cs="Times New Roman"/>
          <w:bCs/>
          <w:spacing w:val="9"/>
          <w:sz w:val="26"/>
          <w:szCs w:val="26"/>
          <w:lang w:val="es-ES"/>
        </w:rPr>
        <w:t xml:space="preserve"> habido Diversos Criterios y Posiciones sobre este Aspecto y la Gerencia del Ente Costarricense de Acreditación (ECA) emitió Diversos Juicios. Así como su Junta Directiva y su Presidencia.</w:t>
      </w:r>
    </w:p>
    <w:p w:rsidR="003A0439" w:rsidRPr="00FE661C" w:rsidRDefault="003A0439" w:rsidP="003A0439">
      <w:pPr>
        <w:pStyle w:val="Sinespaciado"/>
        <w:spacing w:line="276" w:lineRule="auto"/>
        <w:jc w:val="both"/>
        <w:rPr>
          <w:rStyle w:val="CharacterStyle1"/>
          <w:rFonts w:ascii="Times New Roman" w:hAnsi="Times New Roman" w:cs="Times New Roman"/>
          <w:bCs/>
          <w:spacing w:val="9"/>
          <w:sz w:val="26"/>
          <w:szCs w:val="26"/>
          <w:lang w:val="es-ES"/>
        </w:rPr>
      </w:pPr>
    </w:p>
    <w:p w:rsidR="003A0439" w:rsidRPr="00FE661C" w:rsidRDefault="003A0439" w:rsidP="003A0439">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Vale hacer ver que en los Criterios Jurídicos que se han Utilizado</w:t>
      </w:r>
      <w:r>
        <w:rPr>
          <w:rStyle w:val="CharacterStyle1"/>
          <w:rFonts w:ascii="Times New Roman" w:hAnsi="Times New Roman" w:cs="Times New Roman"/>
          <w:bCs/>
          <w:spacing w:val="9"/>
          <w:sz w:val="26"/>
          <w:szCs w:val="26"/>
          <w:lang w:val="es-ES"/>
        </w:rPr>
        <w:t xml:space="preserve"> por la Junta Directiva del Consejo de Transporte Público</w:t>
      </w:r>
      <w:r w:rsidRPr="00FE661C">
        <w:rPr>
          <w:rStyle w:val="CharacterStyle1"/>
          <w:rFonts w:ascii="Times New Roman" w:hAnsi="Times New Roman" w:cs="Times New Roman"/>
          <w:bCs/>
          <w:spacing w:val="9"/>
          <w:sz w:val="26"/>
          <w:szCs w:val="26"/>
          <w:lang w:val="es-ES"/>
        </w:rPr>
        <w:t xml:space="preserve"> como base para emitir la Actuación que se Objeta, bien se ha referido a la temática y se ha explicado:</w:t>
      </w:r>
    </w:p>
    <w:p w:rsidR="003A0439" w:rsidRPr="00FE661C" w:rsidRDefault="003A0439" w:rsidP="003A0439">
      <w:pPr>
        <w:pStyle w:val="Sinespaciado"/>
        <w:spacing w:line="276" w:lineRule="auto"/>
        <w:jc w:val="both"/>
        <w:rPr>
          <w:rStyle w:val="CharacterStyle1"/>
          <w:rFonts w:ascii="Times New Roman" w:hAnsi="Times New Roman" w:cs="Times New Roman"/>
          <w:bCs/>
          <w:spacing w:val="9"/>
          <w:sz w:val="26"/>
          <w:szCs w:val="26"/>
          <w:lang w:val="es-ES"/>
        </w:rPr>
      </w:pPr>
    </w:p>
    <w:p w:rsidR="003A0439" w:rsidRPr="00FE661C" w:rsidRDefault="003A0439" w:rsidP="003A0439">
      <w:pPr>
        <w:spacing w:line="276" w:lineRule="auto"/>
        <w:ind w:left="567" w:right="616"/>
        <w:jc w:val="both"/>
        <w:rPr>
          <w:rFonts w:eastAsia="Arial"/>
          <w:b/>
          <w:i/>
          <w:sz w:val="26"/>
          <w:szCs w:val="26"/>
        </w:rPr>
      </w:pPr>
      <w:proofErr w:type="gramStart"/>
      <w:r w:rsidRPr="00FE661C">
        <w:rPr>
          <w:rStyle w:val="CharacterStyle1"/>
          <w:bCs/>
          <w:spacing w:val="9"/>
          <w:sz w:val="26"/>
          <w:szCs w:val="26"/>
          <w:lang w:val="es-ES"/>
        </w:rPr>
        <w:t>…”</w:t>
      </w:r>
      <w:r w:rsidRPr="00FE661C">
        <w:rPr>
          <w:rFonts w:eastAsia="Arial"/>
          <w:sz w:val="26"/>
          <w:szCs w:val="26"/>
        </w:rPr>
        <w:t>En</w:t>
      </w:r>
      <w:proofErr w:type="gramEnd"/>
      <w:r w:rsidRPr="00FE661C">
        <w:rPr>
          <w:rFonts w:eastAsia="Arial"/>
          <w:sz w:val="26"/>
          <w:szCs w:val="26"/>
        </w:rPr>
        <w:t xml:space="preserve"> este sentido, consta tal y como se dijo antes, la respuesta del Ente Costarricense de Acreditación, en cuanto a que los</w:t>
      </w:r>
      <w:r w:rsidRPr="00FE661C">
        <w:rPr>
          <w:rFonts w:eastAsia="Arial"/>
          <w:b/>
          <w:i/>
          <w:sz w:val="26"/>
          <w:szCs w:val="26"/>
        </w:rPr>
        <w:t xml:space="preserve"> “organismos de inspección acreditados ante el ECA pueden utilizar la plataforma de su sistema de gestión basado en la norma INTE-ISO/IEC 17020 y adaptarlo a otros servicios de inspección, dependiendo de los requerimientos de cada cliente.</w:t>
      </w:r>
    </w:p>
    <w:p w:rsidR="003A0439" w:rsidRPr="00FE661C" w:rsidRDefault="003A0439" w:rsidP="003A0439">
      <w:pPr>
        <w:spacing w:line="276" w:lineRule="auto"/>
        <w:ind w:left="567" w:right="616"/>
        <w:jc w:val="both"/>
        <w:rPr>
          <w:rFonts w:eastAsia="Arial"/>
          <w:b/>
          <w:i/>
          <w:sz w:val="26"/>
          <w:szCs w:val="26"/>
        </w:rPr>
      </w:pPr>
    </w:p>
    <w:p w:rsidR="003A0439" w:rsidRPr="00FE661C" w:rsidRDefault="003A0439" w:rsidP="003A0439">
      <w:pPr>
        <w:spacing w:line="276" w:lineRule="auto"/>
        <w:ind w:left="567" w:right="616"/>
        <w:jc w:val="both"/>
        <w:rPr>
          <w:rFonts w:eastAsia="Arial"/>
          <w:b/>
          <w:i/>
          <w:sz w:val="26"/>
          <w:szCs w:val="26"/>
        </w:rPr>
      </w:pPr>
      <w:r w:rsidRPr="00FE661C">
        <w:rPr>
          <w:rFonts w:eastAsia="Arial"/>
          <w:b/>
          <w:i/>
          <w:sz w:val="26"/>
          <w:szCs w:val="26"/>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 </w:t>
      </w:r>
    </w:p>
    <w:p w:rsidR="003A0439" w:rsidRPr="00FE661C" w:rsidRDefault="003A0439" w:rsidP="003A0439">
      <w:pPr>
        <w:spacing w:line="276" w:lineRule="auto"/>
        <w:ind w:left="567" w:right="616"/>
        <w:jc w:val="both"/>
        <w:rPr>
          <w:rFonts w:eastAsia="Arial"/>
          <w:b/>
          <w:sz w:val="26"/>
          <w:szCs w:val="26"/>
        </w:rPr>
      </w:pPr>
    </w:p>
    <w:p w:rsidR="003A0439" w:rsidRPr="00FE661C" w:rsidRDefault="003A0439" w:rsidP="003A0439">
      <w:pPr>
        <w:spacing w:line="276" w:lineRule="auto"/>
        <w:ind w:left="567" w:right="616"/>
        <w:jc w:val="both"/>
        <w:rPr>
          <w:rFonts w:eastAsia="Arial"/>
          <w:sz w:val="26"/>
          <w:szCs w:val="26"/>
        </w:rPr>
      </w:pPr>
      <w:r w:rsidRPr="00FE661C">
        <w:rPr>
          <w:rFonts w:eastAsia="Arial"/>
          <w:sz w:val="26"/>
          <w:szCs w:val="26"/>
        </w:rPr>
        <w:t xml:space="preserve">Conforme a lo anterior, se tiene claridad en dos aspectos; uno de ellos que cualquier Organismo de Inspección acreditado ante el ECA en la norma INTE-ISO/IEC 17020 puede aplicar la Evaluación de Calidad del Transporte Público, a partir del Manual y las Disposiciones Generales que </w:t>
      </w:r>
      <w:r w:rsidRPr="00FE661C">
        <w:rPr>
          <w:rFonts w:eastAsia="Arial"/>
          <w:sz w:val="26"/>
          <w:szCs w:val="26"/>
        </w:rPr>
        <w:lastRenderedPageBreak/>
        <w:t xml:space="preserve">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0" w:name="_Hlk516738370"/>
      <w:r w:rsidRPr="00FE661C">
        <w:rPr>
          <w:rFonts w:eastAsia="Arial"/>
          <w:sz w:val="26"/>
          <w:szCs w:val="26"/>
        </w:rPr>
        <w:t>Organismo Acreditado ante el ECA en la norma INTE-ISO/IEC 17020</w:t>
      </w:r>
      <w:bookmarkEnd w:id="0"/>
      <w:r w:rsidRPr="00FE661C">
        <w:rPr>
          <w:rFonts w:eastAsia="Arial"/>
          <w:sz w:val="26"/>
          <w:szCs w:val="26"/>
        </w:rPr>
        <w:t>, ni a ningún otro organismo sin acreditación contratado para el período 2015</w:t>
      </w:r>
      <w:proofErr w:type="gramStart"/>
      <w:r w:rsidRPr="00FE661C">
        <w:rPr>
          <w:rFonts w:eastAsia="Arial"/>
          <w:sz w:val="26"/>
          <w:szCs w:val="26"/>
        </w:rPr>
        <w:t>.”…</w:t>
      </w:r>
      <w:proofErr w:type="gramEnd"/>
    </w:p>
    <w:p w:rsidR="003A0439" w:rsidRPr="00FE661C" w:rsidRDefault="003A0439" w:rsidP="003A0439">
      <w:pPr>
        <w:spacing w:line="276" w:lineRule="auto"/>
        <w:jc w:val="both"/>
        <w:rPr>
          <w:rFonts w:eastAsia="Arial"/>
          <w:sz w:val="26"/>
          <w:szCs w:val="26"/>
        </w:rPr>
      </w:pPr>
    </w:p>
    <w:p w:rsidR="003A0439" w:rsidRPr="00FE661C" w:rsidRDefault="003A0439" w:rsidP="003A0439">
      <w:pPr>
        <w:spacing w:line="276" w:lineRule="auto"/>
        <w:jc w:val="both"/>
        <w:rPr>
          <w:rFonts w:eastAsia="Arial"/>
          <w:b/>
          <w:i/>
          <w:sz w:val="26"/>
          <w:szCs w:val="26"/>
        </w:rPr>
      </w:pPr>
      <w:proofErr w:type="gramStart"/>
      <w:r w:rsidRPr="00FE661C">
        <w:rPr>
          <w:rFonts w:eastAsia="Arial"/>
          <w:sz w:val="26"/>
          <w:szCs w:val="26"/>
        </w:rPr>
        <w:t xml:space="preserve">Unido a lo anterior, el Consejo de Transporte Público mediante el oficio No. </w:t>
      </w:r>
      <w:r w:rsidRPr="00FE661C">
        <w:rPr>
          <w:rFonts w:eastAsia="Arial"/>
          <w:b/>
          <w:sz w:val="26"/>
          <w:szCs w:val="26"/>
        </w:rPr>
        <w:t>DE-2016-2863 del 07 de octubre del 2016</w:t>
      </w:r>
      <w:r w:rsidRPr="00FE661C">
        <w:rPr>
          <w:rFonts w:eastAsia="Arial"/>
          <w:sz w:val="26"/>
          <w:szCs w:val="26"/>
        </w:rPr>
        <w:t xml:space="preserve">, consultó expresamente al Ente Costarricense de Acreditación (ECA), entre varios aspectos, </w:t>
      </w:r>
      <w:r w:rsidRPr="00FE661C">
        <w:rPr>
          <w:rFonts w:eastAsia="Arial"/>
          <w:b/>
          <w:sz w:val="26"/>
          <w:szCs w:val="26"/>
          <w:u w:val="single"/>
        </w:rPr>
        <w:t>que sí tratándose de la materia de transporte público es posible que un Organismo de Inspección acreditado, realice los estudios de conformidad, a partir de la aplicación del Manual y Disposiciones Generales que constituyen las políticas y guía para evaluar la calidad?</w:t>
      </w:r>
      <w:proofErr w:type="gramEnd"/>
      <w:r w:rsidRPr="00FE661C">
        <w:rPr>
          <w:rFonts w:eastAsia="Arial"/>
          <w:b/>
          <w:sz w:val="26"/>
          <w:szCs w:val="26"/>
          <w:u w:val="single"/>
        </w:rPr>
        <w:t xml:space="preserve"> Y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sidRPr="00FE661C">
        <w:rPr>
          <w:rFonts w:eastAsia="Arial"/>
          <w:sz w:val="26"/>
          <w:szCs w:val="26"/>
        </w:rPr>
        <w:t xml:space="preserve">Ante dicha consulta, con el oficio No. </w:t>
      </w:r>
      <w:r w:rsidRPr="00FE661C">
        <w:rPr>
          <w:rFonts w:eastAsia="Arial"/>
          <w:b/>
          <w:sz w:val="26"/>
          <w:szCs w:val="26"/>
        </w:rPr>
        <w:t>ECA-G-2016-235 del 11 de octubre del 2016</w:t>
      </w:r>
      <w:r w:rsidRPr="00FE661C">
        <w:rPr>
          <w:rFonts w:eastAsia="Arial"/>
          <w:sz w:val="26"/>
          <w:szCs w:val="26"/>
        </w:rPr>
        <w:t xml:space="preserve">, la Gerencia de dicho ente, expresó que; </w:t>
      </w:r>
      <w:r w:rsidRPr="00FE661C">
        <w:rPr>
          <w:rFonts w:eastAsia="Arial"/>
          <w:b/>
          <w:i/>
          <w:sz w:val="26"/>
          <w:szCs w:val="26"/>
        </w:rPr>
        <w:t>“R/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w:t>
      </w:r>
      <w:r w:rsidRPr="00FE661C">
        <w:rPr>
          <w:rFonts w:eastAsia="Arial"/>
          <w:sz w:val="26"/>
          <w:szCs w:val="26"/>
        </w:rPr>
        <w:t xml:space="preserve">.” Y también, agregó el ECA, que; </w:t>
      </w:r>
      <w:r w:rsidRPr="00FE661C">
        <w:rPr>
          <w:rFonts w:eastAsia="Arial"/>
          <w:b/>
          <w:i/>
          <w:sz w:val="26"/>
          <w:szCs w:val="26"/>
        </w:rPr>
        <w:t xml:space="preserve">“R/ Los organismos de inspección acreditados ante el ECA pueden utilizar la plataforma de su sistema de gestión basado en la norma INTE-ISO/IEC 17020 y adaptarlo a otros servicios de inspección, dependiendo de los requerimientos de </w:t>
      </w:r>
      <w:r w:rsidRPr="00FE661C">
        <w:rPr>
          <w:rFonts w:eastAsia="Arial"/>
          <w:b/>
          <w:i/>
          <w:sz w:val="26"/>
          <w:szCs w:val="26"/>
        </w:rPr>
        <w:lastRenderedPageBreak/>
        <w:t>cada cliente”.</w:t>
      </w:r>
    </w:p>
    <w:p w:rsidR="003A0439" w:rsidRPr="00FE661C" w:rsidRDefault="003A0439" w:rsidP="003A0439">
      <w:pPr>
        <w:spacing w:line="276" w:lineRule="auto"/>
        <w:jc w:val="both"/>
        <w:rPr>
          <w:rFonts w:eastAsia="Arial"/>
          <w:sz w:val="26"/>
          <w:szCs w:val="26"/>
        </w:rPr>
      </w:pPr>
    </w:p>
    <w:p w:rsidR="003A0439" w:rsidRPr="00FE661C" w:rsidRDefault="003A0439" w:rsidP="003A0439">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Y como Corolario a lo antes expresado, mediante Oficio No. ECA-PJD-OF-006-2017 del 11 de </w:t>
      </w:r>
      <w:proofErr w:type="gramStart"/>
      <w:r w:rsidRPr="00FE661C">
        <w:rPr>
          <w:rStyle w:val="CharacterStyle1"/>
          <w:rFonts w:ascii="Times New Roman" w:hAnsi="Times New Roman" w:cs="Times New Roman"/>
          <w:bCs/>
          <w:spacing w:val="9"/>
          <w:sz w:val="26"/>
          <w:szCs w:val="26"/>
          <w:lang w:val="es-ES"/>
        </w:rPr>
        <w:t>Agosto</w:t>
      </w:r>
      <w:proofErr w:type="gramEnd"/>
      <w:r w:rsidRPr="00FE661C">
        <w:rPr>
          <w:rStyle w:val="CharacterStyle1"/>
          <w:rFonts w:ascii="Times New Roman" w:hAnsi="Times New Roman" w:cs="Times New Roman"/>
          <w:bCs/>
          <w:spacing w:val="9"/>
          <w:sz w:val="26"/>
          <w:szCs w:val="26"/>
          <w:lang w:val="es-ES"/>
        </w:rPr>
        <w:t xml:space="preserve"> del 2017, firmado por la Presidenta de la Junta Directiva del ECA y Comunicando un Acuerdo de su Sesión No. JDE-008-2017 del 10 de Agosto del 2017, señaló lo siguiente:</w:t>
      </w:r>
    </w:p>
    <w:p w:rsidR="003A0439" w:rsidRDefault="003A0439" w:rsidP="003A0439">
      <w:pPr>
        <w:pStyle w:val="Sinespaciado"/>
        <w:spacing w:line="276" w:lineRule="auto"/>
        <w:jc w:val="both"/>
        <w:rPr>
          <w:rStyle w:val="CharacterStyle1"/>
          <w:rFonts w:ascii="Times New Roman" w:hAnsi="Times New Roman" w:cs="Times New Roman"/>
          <w:bCs/>
          <w:spacing w:val="9"/>
          <w:sz w:val="26"/>
          <w:szCs w:val="26"/>
          <w:lang w:val="es-ES"/>
        </w:rPr>
      </w:pPr>
    </w:p>
    <w:p w:rsidR="003A0439" w:rsidRDefault="003A0439" w:rsidP="003A0439">
      <w:pPr>
        <w:pStyle w:val="Sinespaciado"/>
        <w:spacing w:line="276" w:lineRule="auto"/>
        <w:ind w:left="567" w:right="616"/>
        <w:jc w:val="both"/>
        <w:rPr>
          <w:rStyle w:val="CharacterStyle1"/>
          <w:rFonts w:ascii="Times New Roman" w:hAnsi="Times New Roman" w:cs="Times New Roman"/>
          <w:bCs/>
          <w:spacing w:val="9"/>
          <w:sz w:val="26"/>
          <w:szCs w:val="26"/>
          <w:lang w:val="es-ES"/>
        </w:rPr>
      </w:pPr>
      <w:proofErr w:type="gramStart"/>
      <w:r>
        <w:rPr>
          <w:rStyle w:val="CharacterStyle1"/>
          <w:rFonts w:ascii="Times New Roman" w:hAnsi="Times New Roman" w:cs="Times New Roman"/>
          <w:bCs/>
          <w:spacing w:val="9"/>
          <w:sz w:val="26"/>
          <w:szCs w:val="26"/>
          <w:lang w:val="es-ES"/>
        </w:rPr>
        <w:t>…”La</w:t>
      </w:r>
      <w:proofErr w:type="gramEnd"/>
      <w:r>
        <w:rPr>
          <w:rStyle w:val="CharacterStyle1"/>
          <w:rFonts w:ascii="Times New Roman" w:hAnsi="Times New Roman" w:cs="Times New Roman"/>
          <w:bCs/>
          <w:spacing w:val="9"/>
          <w:sz w:val="26"/>
          <w:szCs w:val="26"/>
          <w:lang w:val="es-ES"/>
        </w:rPr>
        <w:t xml:space="preserve"> Junta Directiva del ECA, en la sesión N° JDE-008-2017, realizada el día 10 de agosto del 2017, acuerda emitir un comunicado para aclarar los alcances de la Nota Ref: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3A0439" w:rsidRDefault="003A0439" w:rsidP="003A0439">
      <w:pPr>
        <w:pStyle w:val="Sinespaciado"/>
        <w:spacing w:line="276" w:lineRule="auto"/>
        <w:ind w:left="567" w:right="616"/>
        <w:jc w:val="both"/>
        <w:rPr>
          <w:rStyle w:val="CharacterStyle1"/>
          <w:rFonts w:ascii="Times New Roman" w:hAnsi="Times New Roman" w:cs="Times New Roman"/>
          <w:bCs/>
          <w:spacing w:val="9"/>
          <w:sz w:val="26"/>
          <w:szCs w:val="26"/>
          <w:lang w:val="es-ES"/>
        </w:rPr>
      </w:pPr>
    </w:p>
    <w:p w:rsidR="003A0439" w:rsidRDefault="003A0439" w:rsidP="003A0439">
      <w:pPr>
        <w:pStyle w:val="Sinespaciado"/>
        <w:spacing w:line="276" w:lineRule="auto"/>
        <w:ind w:left="567" w:right="616"/>
        <w:jc w:val="both"/>
        <w:rPr>
          <w:rStyle w:val="CharacterStyle1"/>
          <w:rFonts w:ascii="Times New Roman" w:hAnsi="Times New Roman" w:cs="Times New Roman"/>
          <w:bCs/>
          <w:spacing w:val="9"/>
          <w:sz w:val="26"/>
          <w:szCs w:val="26"/>
          <w:lang w:val="es-ES"/>
        </w:rPr>
      </w:pPr>
      <w:r>
        <w:rPr>
          <w:rStyle w:val="CharacterStyle1"/>
          <w:rFonts w:ascii="Times New Roman" w:hAnsi="Times New Roman" w:cs="Times New Roman"/>
          <w:bCs/>
          <w:spacing w:val="9"/>
          <w:sz w:val="26"/>
          <w:szCs w:val="26"/>
          <w:lang w:val="es-ES"/>
        </w:rPr>
        <w:t>Se reitera que le ECA es el único ente competente a nivel nacional para llevar a cabo as actividades de acreditación, de conformidad con el artículo 21 de la Ley N° 8279, de manera transparente y confiable, con la meta de mantener un Sistema de Calidad sostenible y robusto a largo plazo.</w:t>
      </w:r>
    </w:p>
    <w:p w:rsidR="003A0439" w:rsidRDefault="003A0439" w:rsidP="003A0439">
      <w:pPr>
        <w:pStyle w:val="Sinespaciado"/>
        <w:spacing w:line="276" w:lineRule="auto"/>
        <w:ind w:left="567" w:right="616"/>
        <w:jc w:val="both"/>
        <w:rPr>
          <w:rStyle w:val="CharacterStyle1"/>
          <w:rFonts w:ascii="Times New Roman" w:hAnsi="Times New Roman" w:cs="Times New Roman"/>
          <w:bCs/>
          <w:spacing w:val="9"/>
          <w:sz w:val="26"/>
          <w:szCs w:val="26"/>
          <w:lang w:val="es-ES"/>
        </w:rPr>
      </w:pPr>
    </w:p>
    <w:p w:rsidR="003A0439" w:rsidRDefault="003A0439" w:rsidP="003A0439">
      <w:pPr>
        <w:pStyle w:val="Sinespaciado"/>
        <w:spacing w:line="276" w:lineRule="auto"/>
        <w:ind w:left="567" w:right="616"/>
        <w:jc w:val="both"/>
        <w:rPr>
          <w:rStyle w:val="CharacterStyle1"/>
          <w:rFonts w:ascii="Times New Roman" w:hAnsi="Times New Roman" w:cs="Times New Roman"/>
          <w:bCs/>
          <w:spacing w:val="9"/>
          <w:sz w:val="26"/>
          <w:szCs w:val="26"/>
          <w:lang w:val="es-ES"/>
        </w:rPr>
      </w:pPr>
      <w:r w:rsidRPr="00D85E66">
        <w:rPr>
          <w:rStyle w:val="CharacterStyle1"/>
          <w:rFonts w:ascii="Times New Roman" w:hAnsi="Times New Roman" w:cs="Times New Roman"/>
          <w:b/>
          <w:bCs/>
          <w:spacing w:val="9"/>
          <w:sz w:val="26"/>
          <w:szCs w:val="26"/>
          <w:lang w:val="es-ES"/>
        </w:rPr>
        <w:t>Es potestad exclusiva del órgano regulador, en este caso el Consejo de Transporte Público (CTP), definir las condiciones y requisitos de contratación de organismos de inspección para llevar a cano las Evaluaciones de Calidad del Servicio de Transporte remunerado de personas modalidad autobuses</w:t>
      </w:r>
      <w:proofErr w:type="gramStart"/>
      <w:r>
        <w:rPr>
          <w:rStyle w:val="CharacterStyle1"/>
          <w:rFonts w:ascii="Times New Roman" w:hAnsi="Times New Roman" w:cs="Times New Roman"/>
          <w:bCs/>
          <w:spacing w:val="9"/>
          <w:sz w:val="26"/>
          <w:szCs w:val="26"/>
          <w:lang w:val="es-ES"/>
        </w:rPr>
        <w:t>.”…</w:t>
      </w:r>
      <w:proofErr w:type="gramEnd"/>
      <w:r>
        <w:rPr>
          <w:rStyle w:val="CharacterStyle1"/>
          <w:rFonts w:ascii="Times New Roman" w:hAnsi="Times New Roman" w:cs="Times New Roman"/>
          <w:bCs/>
          <w:spacing w:val="9"/>
          <w:sz w:val="26"/>
          <w:szCs w:val="26"/>
          <w:lang w:val="es-ES"/>
        </w:rPr>
        <w:t xml:space="preserve"> (la negrilla es nuestra)</w:t>
      </w:r>
    </w:p>
    <w:p w:rsidR="003A0439" w:rsidRPr="00FE661C" w:rsidRDefault="003A0439" w:rsidP="003A0439">
      <w:pPr>
        <w:pStyle w:val="Sinespaciado"/>
        <w:spacing w:line="276" w:lineRule="auto"/>
        <w:jc w:val="both"/>
        <w:rPr>
          <w:rStyle w:val="CharacterStyle1"/>
          <w:rFonts w:ascii="Times New Roman" w:hAnsi="Times New Roman" w:cs="Times New Roman"/>
          <w:bCs/>
          <w:spacing w:val="9"/>
          <w:sz w:val="26"/>
          <w:szCs w:val="26"/>
          <w:lang w:val="es-ES"/>
        </w:rPr>
      </w:pPr>
    </w:p>
    <w:p w:rsidR="003A0439" w:rsidRPr="00FE661C" w:rsidRDefault="003A0439" w:rsidP="003A0439">
      <w:pPr>
        <w:pStyle w:val="Sinespaciado"/>
        <w:spacing w:line="276" w:lineRule="auto"/>
        <w:jc w:val="center"/>
        <w:rPr>
          <w:rStyle w:val="CharacterStyle1"/>
          <w:rFonts w:ascii="Times New Roman" w:hAnsi="Times New Roman" w:cs="Times New Roman"/>
          <w:bCs/>
          <w:spacing w:val="9"/>
          <w:sz w:val="26"/>
          <w:szCs w:val="26"/>
          <w:lang w:val="es-ES"/>
        </w:rPr>
      </w:pPr>
    </w:p>
    <w:p w:rsidR="003A0439" w:rsidRPr="00FE661C" w:rsidRDefault="003A0439" w:rsidP="003A0439">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Por ende, No Hay Vicio alguno en la Gestión de Verificación de Control de Calidad por Empresas </w:t>
      </w:r>
      <w:r w:rsidRPr="00FE661C">
        <w:rPr>
          <w:rStyle w:val="CharacterStyle1"/>
          <w:rFonts w:ascii="Times New Roman" w:hAnsi="Times New Roman" w:cs="Times New Roman"/>
          <w:b/>
          <w:bCs/>
          <w:spacing w:val="9"/>
          <w:sz w:val="26"/>
          <w:szCs w:val="26"/>
          <w:lang w:val="es-ES"/>
        </w:rPr>
        <w:t xml:space="preserve">ACREDITADAS </w:t>
      </w:r>
      <w:r w:rsidRPr="00FE661C">
        <w:rPr>
          <w:rFonts w:ascii="Times New Roman" w:eastAsia="Arial" w:hAnsi="Times New Roman" w:cs="Times New Roman"/>
          <w:b/>
          <w:sz w:val="26"/>
          <w:szCs w:val="26"/>
        </w:rPr>
        <w:t xml:space="preserve">ANTE EL ECA EN LA NORMA INTE-ISO/IEC 17020. </w:t>
      </w:r>
    </w:p>
    <w:p w:rsidR="003A0439" w:rsidRPr="00FE661C" w:rsidRDefault="003A0439" w:rsidP="003A0439">
      <w:pPr>
        <w:pStyle w:val="Sinespaciado"/>
        <w:spacing w:line="276" w:lineRule="auto"/>
        <w:jc w:val="both"/>
        <w:rPr>
          <w:rStyle w:val="CharacterStyle1"/>
          <w:rFonts w:ascii="Times New Roman" w:hAnsi="Times New Roman" w:cs="Times New Roman"/>
          <w:bCs/>
          <w:spacing w:val="9"/>
          <w:sz w:val="26"/>
          <w:szCs w:val="26"/>
          <w:lang w:val="es-ES"/>
        </w:rPr>
      </w:pPr>
    </w:p>
    <w:p w:rsidR="003A0439" w:rsidRPr="00FE661C" w:rsidRDefault="003A0439" w:rsidP="003A0439">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lastRenderedPageBreak/>
        <w:t>5.-</w:t>
      </w:r>
      <w:r w:rsidRPr="00FE661C">
        <w:rPr>
          <w:rStyle w:val="CharacterStyle1"/>
          <w:rFonts w:ascii="Times New Roman" w:hAnsi="Times New Roman" w:cs="Times New Roman"/>
          <w:b/>
          <w:bCs/>
          <w:i/>
          <w:spacing w:val="9"/>
          <w:sz w:val="26"/>
          <w:szCs w:val="26"/>
          <w:lang w:val="es-ES"/>
        </w:rPr>
        <w:tab/>
        <w:t>SOBRE LAS ALTERNATIVAS DE SOLUCIÓN DADA</w:t>
      </w:r>
      <w:r>
        <w:rPr>
          <w:rStyle w:val="CharacterStyle1"/>
          <w:rFonts w:ascii="Times New Roman" w:hAnsi="Times New Roman" w:cs="Times New Roman"/>
          <w:b/>
          <w:bCs/>
          <w:i/>
          <w:spacing w:val="9"/>
          <w:sz w:val="26"/>
          <w:szCs w:val="26"/>
          <w:lang w:val="es-ES"/>
        </w:rPr>
        <w:t>S</w:t>
      </w:r>
      <w:r w:rsidRPr="00FE661C">
        <w:rPr>
          <w:rStyle w:val="CharacterStyle1"/>
          <w:rFonts w:ascii="Times New Roman" w:hAnsi="Times New Roman" w:cs="Times New Roman"/>
          <w:b/>
          <w:bCs/>
          <w:i/>
          <w:spacing w:val="9"/>
          <w:sz w:val="26"/>
          <w:szCs w:val="26"/>
          <w:lang w:val="es-ES"/>
        </w:rPr>
        <w:t xml:space="preserve"> POR EL CONSEJO DE TRANSPORTE PÚBLICO:</w:t>
      </w:r>
    </w:p>
    <w:p w:rsidR="003A0439" w:rsidRPr="00FE661C" w:rsidRDefault="003A0439" w:rsidP="003A0439">
      <w:pPr>
        <w:pStyle w:val="Sinespaciado"/>
        <w:spacing w:line="276" w:lineRule="auto"/>
        <w:jc w:val="both"/>
        <w:rPr>
          <w:rStyle w:val="CharacterStyle1"/>
          <w:rFonts w:ascii="Times New Roman" w:hAnsi="Times New Roman" w:cs="Times New Roman"/>
          <w:b/>
          <w:bCs/>
          <w:i/>
          <w:spacing w:val="9"/>
          <w:sz w:val="26"/>
          <w:szCs w:val="26"/>
          <w:lang w:val="es-ES"/>
        </w:rPr>
      </w:pPr>
    </w:p>
    <w:p w:rsidR="003A0439" w:rsidRPr="00FE661C" w:rsidRDefault="003A0439" w:rsidP="003A0439">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Tanto en sus Acuerdos precedentes al Impugnado, como en el mismo Acto que es Objetado, la Junta Directiva del Consejo de Transporte Público ha Dejado en Claro la Posibilidad de Excepcionar el Uso de Empresas Acreditadas ante el ECA, a efecto de la Realización de los Estudios de Control o Evaluación de Calidad de las Empresas Operadoras del Servicio Público de Transporte Remunerado de Personas, Modalidad Autobús. Señalando, en lo </w:t>
      </w:r>
      <w:proofErr w:type="gramStart"/>
      <w:r w:rsidRPr="00FE661C">
        <w:rPr>
          <w:rStyle w:val="CharacterStyle1"/>
          <w:rFonts w:ascii="Times New Roman" w:hAnsi="Times New Roman" w:cs="Times New Roman"/>
          <w:bCs/>
          <w:spacing w:val="9"/>
          <w:sz w:val="26"/>
          <w:szCs w:val="26"/>
          <w:lang w:val="es-ES"/>
        </w:rPr>
        <w:t>Conducente,  en</w:t>
      </w:r>
      <w:proofErr w:type="gramEnd"/>
      <w:r w:rsidRPr="00FE661C">
        <w:rPr>
          <w:rStyle w:val="CharacterStyle1"/>
          <w:rFonts w:ascii="Times New Roman" w:hAnsi="Times New Roman" w:cs="Times New Roman"/>
          <w:bCs/>
          <w:spacing w:val="9"/>
          <w:sz w:val="26"/>
          <w:szCs w:val="26"/>
          <w:lang w:val="es-ES"/>
        </w:rPr>
        <w:t xml:space="preserve"> el Acuerdo que se Cuestiona:</w:t>
      </w:r>
    </w:p>
    <w:p w:rsidR="003A0439" w:rsidRPr="00FE661C" w:rsidRDefault="003A0439" w:rsidP="003A0439">
      <w:pPr>
        <w:pStyle w:val="Sinespaciado"/>
        <w:spacing w:line="276" w:lineRule="auto"/>
        <w:jc w:val="both"/>
        <w:rPr>
          <w:rStyle w:val="CharacterStyle1"/>
          <w:rFonts w:ascii="Times New Roman" w:hAnsi="Times New Roman" w:cs="Times New Roman"/>
          <w:bCs/>
          <w:spacing w:val="9"/>
          <w:sz w:val="26"/>
          <w:szCs w:val="26"/>
          <w:lang w:val="es-ES"/>
        </w:rPr>
      </w:pPr>
    </w:p>
    <w:p w:rsidR="003A0439" w:rsidRPr="00FE661C" w:rsidRDefault="003A0439" w:rsidP="003A0439">
      <w:pPr>
        <w:pStyle w:val="Sinespaciado"/>
        <w:spacing w:line="276" w:lineRule="auto"/>
        <w:ind w:left="567" w:right="616"/>
        <w:jc w:val="both"/>
        <w:rPr>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w:t>
      </w:r>
      <w:r w:rsidRPr="00FE661C">
        <w:rPr>
          <w:rFonts w:ascii="Times New Roman" w:eastAsia="Arial" w:hAnsi="Times New Roman" w:cs="Times New Roman"/>
          <w:b/>
          <w:i/>
          <w:sz w:val="26"/>
          <w:szCs w:val="26"/>
          <w:u w:val="single"/>
        </w:rPr>
        <w:t>Se establecen las Excepciones y dispensas del requisito de  contratación de Organismos de Inspección Acreditados ante el ECA para el año 2017</w:t>
      </w:r>
      <w:r w:rsidRPr="00FE661C">
        <w:rPr>
          <w:rFonts w:ascii="Times New Roman" w:eastAsia="Arial" w:hAnsi="Times New Roman" w:cs="Times New Roman"/>
          <w:i/>
          <w:sz w:val="26"/>
          <w:szCs w:val="26"/>
        </w:rPr>
        <w:t>, considerando que en</w:t>
      </w:r>
      <w:r w:rsidR="00F54846">
        <w:rPr>
          <w:rFonts w:ascii="Times New Roman" w:eastAsia="Arial" w:hAnsi="Times New Roman" w:cs="Times New Roman"/>
          <w:i/>
          <w:sz w:val="26"/>
          <w:szCs w:val="26"/>
        </w:rPr>
        <w:t xml:space="preserve"> </w:t>
      </w:r>
      <w:r w:rsidRPr="00FE661C">
        <w:rPr>
          <w:rFonts w:ascii="Times New Roman" w:eastAsia="Arial" w:hAnsi="Times New Roman" w:cs="Times New Roman"/>
          <w:i/>
          <w:sz w:val="26"/>
          <w:szCs w:val="26"/>
        </w:rPr>
        <w:t>apego a los criterios de razonabilidad y proporcionalidad que rigen la materia,  los concesionarios y permisionarios contarán con un plazo máximo</w:t>
      </w:r>
      <w:r w:rsidRPr="00FE661C">
        <w:rPr>
          <w:rFonts w:ascii="Times New Roman" w:eastAsia="Arial" w:hAnsi="Times New Roman" w:cs="Times New Roman"/>
          <w:b/>
          <w:i/>
          <w:sz w:val="26"/>
          <w:szCs w:val="26"/>
        </w:rPr>
        <w:t xml:space="preserve"> </w:t>
      </w:r>
      <w:r w:rsidRPr="00FE661C">
        <w:rPr>
          <w:rFonts w:ascii="Times New Roman" w:eastAsia="Arial" w:hAnsi="Times New Roman" w:cs="Times New Roman"/>
          <w:b/>
          <w:i/>
          <w:sz w:val="26"/>
          <w:szCs w:val="26"/>
          <w:u w:val="single"/>
        </w:rPr>
        <w:t>improrrogable</w:t>
      </w:r>
      <w:r w:rsidRPr="00FE661C">
        <w:rPr>
          <w:rFonts w:ascii="Times New Roman" w:eastAsia="Arial" w:hAnsi="Times New Roman" w:cs="Times New Roman"/>
          <w:b/>
          <w:i/>
          <w:sz w:val="26"/>
          <w:szCs w:val="26"/>
        </w:rPr>
        <w:t xml:space="preserve"> </w:t>
      </w:r>
      <w:r w:rsidRPr="00FE661C">
        <w:rPr>
          <w:rFonts w:ascii="Times New Roman" w:eastAsia="Arial" w:hAnsi="Times New Roman" w:cs="Times New Roman"/>
          <w:i/>
          <w:sz w:val="26"/>
          <w:szCs w:val="26"/>
        </w:rPr>
        <w:t xml:space="preserve">hasta el </w:t>
      </w:r>
      <w:r w:rsidRPr="00FE661C">
        <w:rPr>
          <w:rFonts w:ascii="Times New Roman" w:eastAsia="Arial" w:hAnsi="Times New Roman" w:cs="Times New Roman"/>
          <w:b/>
          <w:i/>
          <w:sz w:val="26"/>
          <w:szCs w:val="26"/>
          <w:u w:val="single"/>
        </w:rPr>
        <w:t>1 de agosto del 2017</w:t>
      </w:r>
      <w:r w:rsidRPr="00FE661C">
        <w:rPr>
          <w:rFonts w:ascii="Times New Roman" w:eastAsia="Arial" w:hAnsi="Times New Roman" w:cs="Times New Roman"/>
          <w:i/>
          <w:sz w:val="26"/>
          <w:szCs w:val="26"/>
          <w:u w:val="single"/>
        </w:rPr>
        <w:t>,  para demostrar ante el Consejo de Transporte Público</w:t>
      </w:r>
      <w:r w:rsidRPr="00FE661C">
        <w:rPr>
          <w:rFonts w:ascii="Times New Roman" w:eastAsia="Arial" w:hAnsi="Times New Roman" w:cs="Times New Roman"/>
          <w:b/>
          <w:i/>
          <w:sz w:val="26"/>
          <w:szCs w:val="26"/>
          <w:u w:val="single"/>
        </w:rPr>
        <w:t>,  la imposibilidad de aplicar la evaluación de inconformidad contratando Organismos de Evaluación acreditados ante el ECA;</w:t>
      </w:r>
      <w:r w:rsidRPr="00FE661C">
        <w:rPr>
          <w:rFonts w:ascii="Times New Roman" w:eastAsia="Arial" w:hAnsi="Times New Roman" w:cs="Times New Roman"/>
          <w:i/>
          <w:sz w:val="26"/>
          <w:szCs w:val="26"/>
        </w:rPr>
        <w:t xml:space="preserve">  para lo cual deberán demostrar con </w:t>
      </w:r>
      <w:r w:rsidRPr="00FE661C">
        <w:rPr>
          <w:rFonts w:ascii="Times New Roman" w:eastAsia="Arial" w:hAnsi="Times New Roman" w:cs="Times New Roman"/>
          <w:b/>
          <w:i/>
          <w:sz w:val="26"/>
          <w:szCs w:val="26"/>
          <w:u w:val="single"/>
        </w:rPr>
        <w:t>documentos idóneos</w:t>
      </w:r>
      <w:r w:rsidRPr="00FE661C">
        <w:rPr>
          <w:rFonts w:ascii="Times New Roman" w:eastAsia="Arial" w:hAnsi="Times New Roman" w:cs="Times New Roman"/>
          <w:i/>
          <w:sz w:val="26"/>
          <w:szCs w:val="26"/>
        </w:rPr>
        <w:t xml:space="preserve">,  que gestionaron </w:t>
      </w:r>
      <w:r w:rsidRPr="00FE661C">
        <w:rPr>
          <w:rFonts w:ascii="Times New Roman" w:eastAsia="Arial" w:hAnsi="Times New Roman" w:cs="Times New Roman"/>
          <w:b/>
          <w:i/>
          <w:sz w:val="26"/>
          <w:szCs w:val="26"/>
          <w:u w:val="single"/>
        </w:rPr>
        <w:t>ante todos los organismos de inspección acreditados por el ECA</w:t>
      </w:r>
      <w:r w:rsidRPr="00FE661C">
        <w:rPr>
          <w:rFonts w:ascii="Times New Roman" w:eastAsia="Arial" w:hAnsi="Times New Roman" w:cs="Times New Roman"/>
          <w:i/>
          <w:sz w:val="26"/>
          <w:szCs w:val="26"/>
        </w:rPr>
        <w:t xml:space="preserve">,  la cotización para la realización y levantamiento del estudio de calidad del año 2017, </w:t>
      </w:r>
      <w:r w:rsidRPr="00FE661C">
        <w:rPr>
          <w:rFonts w:ascii="Times New Roman" w:eastAsia="Arial" w:hAnsi="Times New Roman" w:cs="Times New Roman"/>
          <w:i/>
          <w:sz w:val="26"/>
          <w:szCs w:val="26"/>
          <w:u w:val="single"/>
        </w:rPr>
        <w:t>y que estas diligencias fueron infructuosas,  por hechos no imputables al prestatario</w:t>
      </w:r>
      <w:r w:rsidRPr="00FE661C">
        <w:rPr>
          <w:rFonts w:ascii="Times New Roman" w:eastAsia="Arial" w:hAnsi="Times New Roman" w:cs="Times New Roman"/>
          <w:i/>
          <w:sz w:val="26"/>
          <w:szCs w:val="26"/>
        </w:rPr>
        <w:t xml:space="preserve">.  Para la eventual aplicación de esta condición de excepcionalidad y dispensa, </w:t>
      </w:r>
      <w:r w:rsidRPr="00FE661C">
        <w:rPr>
          <w:rFonts w:ascii="Times New Roman" w:eastAsia="Arial" w:hAnsi="Times New Roman" w:cs="Times New Roman"/>
          <w:b/>
          <w:i/>
          <w:sz w:val="26"/>
          <w:szCs w:val="26"/>
          <w:u w:val="single"/>
        </w:rPr>
        <w:t>se tienen como documentos probatorios idóneos</w:t>
      </w:r>
      <w:r w:rsidRPr="00FE661C">
        <w:rPr>
          <w:rFonts w:ascii="Times New Roman" w:eastAsia="Arial" w:hAnsi="Times New Roman" w:cs="Times New Roman"/>
          <w:i/>
          <w:sz w:val="26"/>
          <w:szCs w:val="26"/>
        </w:rPr>
        <w:t xml:space="preserve">, los que seguidamente se </w:t>
      </w:r>
      <w:proofErr w:type="gramStart"/>
      <w:r w:rsidRPr="00FE661C">
        <w:rPr>
          <w:rFonts w:ascii="Times New Roman" w:eastAsia="Arial" w:hAnsi="Times New Roman" w:cs="Times New Roman"/>
          <w:i/>
          <w:sz w:val="26"/>
          <w:szCs w:val="26"/>
        </w:rPr>
        <w:t>señalan;  mismos</w:t>
      </w:r>
      <w:proofErr w:type="gramEnd"/>
      <w:r w:rsidRPr="00FE661C">
        <w:rPr>
          <w:rFonts w:ascii="Times New Roman" w:eastAsia="Arial" w:hAnsi="Times New Roman" w:cs="Times New Roman"/>
          <w:i/>
          <w:sz w:val="26"/>
          <w:szCs w:val="26"/>
        </w:rPr>
        <w:t xml:space="preserve"> que deberá presentar el interesado </w:t>
      </w:r>
      <w:r w:rsidRPr="00FE661C">
        <w:rPr>
          <w:rFonts w:ascii="Times New Roman" w:eastAsia="Arial" w:hAnsi="Times New Roman" w:cs="Times New Roman"/>
          <w:b/>
          <w:i/>
          <w:sz w:val="26"/>
          <w:szCs w:val="26"/>
          <w:u w:val="single"/>
        </w:rPr>
        <w:t>en su totalidad</w:t>
      </w:r>
      <w:r w:rsidRPr="00FE661C">
        <w:rPr>
          <w:rFonts w:ascii="Times New Roman" w:eastAsia="Arial" w:hAnsi="Times New Roman" w:cs="Times New Roman"/>
          <w:i/>
          <w:sz w:val="26"/>
          <w:szCs w:val="26"/>
        </w:rPr>
        <w:t xml:space="preserve">, conjuntamente con la petición justificada de aplicación de la dispensa ante esta Autoridad,  para su valoración y resolución final, </w:t>
      </w:r>
      <w:r w:rsidRPr="00FE661C">
        <w:rPr>
          <w:rFonts w:ascii="Times New Roman" w:eastAsia="Arial" w:hAnsi="Times New Roman" w:cs="Times New Roman"/>
          <w:b/>
          <w:i/>
          <w:sz w:val="26"/>
          <w:szCs w:val="26"/>
        </w:rPr>
        <w:t>a más tardar el 1 de agosto del 2017</w:t>
      </w:r>
      <w:r w:rsidRPr="00FE661C">
        <w:rPr>
          <w:rFonts w:ascii="Times New Roman" w:eastAsia="Arial" w:hAnsi="Times New Roman" w:cs="Times New Roman"/>
          <w:i/>
          <w:sz w:val="26"/>
          <w:szCs w:val="26"/>
        </w:rPr>
        <w:t>:</w:t>
      </w:r>
    </w:p>
    <w:p w:rsidR="003A0439" w:rsidRPr="00FE661C" w:rsidRDefault="003A0439" w:rsidP="003A0439">
      <w:pPr>
        <w:spacing w:line="276" w:lineRule="auto"/>
        <w:ind w:left="567" w:right="616"/>
        <w:jc w:val="both"/>
        <w:rPr>
          <w:rFonts w:eastAsia="Arial"/>
          <w:i/>
          <w:sz w:val="26"/>
          <w:szCs w:val="26"/>
        </w:rPr>
      </w:pPr>
    </w:p>
    <w:p w:rsidR="003A0439" w:rsidRPr="00FE661C" w:rsidRDefault="003A0439" w:rsidP="003A0439">
      <w:pPr>
        <w:widowControl/>
        <w:numPr>
          <w:ilvl w:val="0"/>
          <w:numId w:val="3"/>
        </w:numPr>
        <w:suppressAutoHyphens/>
        <w:kinsoku/>
        <w:spacing w:line="276" w:lineRule="auto"/>
        <w:ind w:left="567" w:right="616"/>
        <w:jc w:val="both"/>
        <w:rPr>
          <w:rFonts w:eastAsia="Arial"/>
          <w:i/>
          <w:sz w:val="26"/>
          <w:szCs w:val="26"/>
        </w:rPr>
      </w:pPr>
      <w:r w:rsidRPr="00FE661C">
        <w:rPr>
          <w:rFonts w:eastAsia="Arial"/>
          <w:i/>
          <w:sz w:val="26"/>
          <w:szCs w:val="26"/>
        </w:rPr>
        <w:t>Solicitud formal debidamente motivada de la dispensa requerida, firmada por el representante legal de la compañía prestataria, acompañada de la personería jurídica de la empresa concesionaria y/o permisionaria.</w:t>
      </w:r>
    </w:p>
    <w:p w:rsidR="003A0439" w:rsidRPr="00FE661C" w:rsidRDefault="003A0439" w:rsidP="003A0439">
      <w:pPr>
        <w:widowControl/>
        <w:numPr>
          <w:ilvl w:val="0"/>
          <w:numId w:val="3"/>
        </w:numPr>
        <w:suppressAutoHyphens/>
        <w:kinsoku/>
        <w:spacing w:line="276" w:lineRule="auto"/>
        <w:ind w:left="567" w:right="616"/>
        <w:jc w:val="both"/>
        <w:rPr>
          <w:rFonts w:eastAsia="Arial"/>
          <w:i/>
          <w:sz w:val="26"/>
          <w:szCs w:val="26"/>
        </w:rPr>
      </w:pPr>
      <w:r w:rsidRPr="00FE661C">
        <w:rPr>
          <w:rFonts w:eastAsia="Arial"/>
          <w:i/>
          <w:sz w:val="26"/>
          <w:szCs w:val="26"/>
        </w:rPr>
        <w:t xml:space="preserve">Original o copia certificada por Notario </w:t>
      </w:r>
      <w:proofErr w:type="gramStart"/>
      <w:r w:rsidRPr="00FE661C">
        <w:rPr>
          <w:rFonts w:eastAsia="Arial"/>
          <w:i/>
          <w:sz w:val="26"/>
          <w:szCs w:val="26"/>
        </w:rPr>
        <w:t>Público,  de</w:t>
      </w:r>
      <w:proofErr w:type="gramEnd"/>
      <w:r w:rsidRPr="00FE661C">
        <w:rPr>
          <w:rFonts w:eastAsia="Arial"/>
          <w:i/>
          <w:sz w:val="26"/>
          <w:szCs w:val="26"/>
        </w:rPr>
        <w:t xml:space="preserve"> la evidencia pertinente que acredite que el prestatario, envió  las solicitudes de </w:t>
      </w:r>
      <w:r w:rsidRPr="00FE661C">
        <w:rPr>
          <w:rFonts w:eastAsia="Arial"/>
          <w:i/>
          <w:sz w:val="26"/>
          <w:szCs w:val="26"/>
        </w:rPr>
        <w:lastRenderedPageBreak/>
        <w:t>cotización y programación,  ante todos los organismos de inspección acreditados por el ECA.</w:t>
      </w:r>
    </w:p>
    <w:p w:rsidR="003A0439" w:rsidRPr="00FE661C" w:rsidRDefault="003A0439" w:rsidP="003A0439">
      <w:pPr>
        <w:widowControl/>
        <w:numPr>
          <w:ilvl w:val="0"/>
          <w:numId w:val="3"/>
        </w:numPr>
        <w:suppressAutoHyphens/>
        <w:kinsoku/>
        <w:spacing w:line="276" w:lineRule="auto"/>
        <w:ind w:left="567" w:right="616"/>
        <w:jc w:val="both"/>
        <w:rPr>
          <w:rFonts w:eastAsia="Arial"/>
          <w:i/>
          <w:sz w:val="26"/>
          <w:szCs w:val="26"/>
        </w:rPr>
      </w:pPr>
      <w:r w:rsidRPr="00FE661C">
        <w:rPr>
          <w:rFonts w:eastAsia="Arial"/>
          <w:i/>
          <w:sz w:val="26"/>
          <w:szCs w:val="26"/>
        </w:rPr>
        <w:t xml:space="preserve">Original o copia certificada por Notario </w:t>
      </w:r>
      <w:proofErr w:type="gramStart"/>
      <w:r w:rsidRPr="00FE661C">
        <w:rPr>
          <w:rFonts w:eastAsia="Arial"/>
          <w:i/>
          <w:sz w:val="26"/>
          <w:szCs w:val="26"/>
        </w:rPr>
        <w:t>Público,  de</w:t>
      </w:r>
      <w:proofErr w:type="gramEnd"/>
      <w:r w:rsidRPr="00FE661C">
        <w:rPr>
          <w:rFonts w:eastAsia="Arial"/>
          <w:i/>
          <w:sz w:val="26"/>
          <w:szCs w:val="26"/>
        </w:rPr>
        <w:t xml:space="preserve"> las respuestas recibidas por parte de todos los organismos de inspección acreditados por el ECA,  que fueron requeridos para la aplicación del estudio de calidad del año 2017.</w:t>
      </w:r>
    </w:p>
    <w:p w:rsidR="003A0439" w:rsidRPr="00FE661C" w:rsidRDefault="003A0439" w:rsidP="003A0439">
      <w:pPr>
        <w:suppressAutoHyphens/>
        <w:spacing w:line="276" w:lineRule="auto"/>
        <w:ind w:left="567" w:right="616"/>
        <w:jc w:val="both"/>
        <w:rPr>
          <w:rFonts w:eastAsia="Arial"/>
          <w:i/>
          <w:sz w:val="26"/>
          <w:szCs w:val="26"/>
        </w:rPr>
      </w:pPr>
    </w:p>
    <w:p w:rsidR="003A0439" w:rsidRPr="00FE661C" w:rsidRDefault="003A0439" w:rsidP="003A0439">
      <w:pPr>
        <w:suppressAutoHyphens/>
        <w:spacing w:line="276" w:lineRule="auto"/>
        <w:ind w:left="567" w:right="616"/>
        <w:jc w:val="both"/>
        <w:rPr>
          <w:rFonts w:eastAsia="Arial"/>
          <w:i/>
          <w:sz w:val="26"/>
          <w:szCs w:val="26"/>
        </w:rPr>
      </w:pPr>
      <w:r w:rsidRPr="00FE661C">
        <w:rPr>
          <w:rFonts w:eastAsia="Arial"/>
          <w:i/>
          <w:sz w:val="26"/>
          <w:szCs w:val="26"/>
        </w:rPr>
        <w:t xml:space="preserve">En aquellos casos en los que el prestatario NO hubiera recibido respuesta por parte de los Organismos de Inspección consultados, deberá presentarse Declaración Jurada rendida ante Notario </w:t>
      </w:r>
      <w:proofErr w:type="gramStart"/>
      <w:r w:rsidRPr="00FE661C">
        <w:rPr>
          <w:rFonts w:eastAsia="Arial"/>
          <w:i/>
          <w:sz w:val="26"/>
          <w:szCs w:val="26"/>
        </w:rPr>
        <w:t>Público,  que</w:t>
      </w:r>
      <w:proofErr w:type="gramEnd"/>
      <w:r w:rsidRPr="00FE661C">
        <w:rPr>
          <w:rFonts w:eastAsia="Arial"/>
          <w:i/>
          <w:sz w:val="26"/>
          <w:szCs w:val="26"/>
        </w:rPr>
        <w:t xml:space="preserve"> acredite dicha condición.</w:t>
      </w:r>
    </w:p>
    <w:p w:rsidR="003A0439" w:rsidRPr="00FE661C" w:rsidRDefault="003A0439" w:rsidP="003A0439">
      <w:pPr>
        <w:suppressAutoHyphens/>
        <w:spacing w:line="276" w:lineRule="auto"/>
        <w:ind w:left="567" w:right="616"/>
        <w:jc w:val="both"/>
        <w:rPr>
          <w:rFonts w:eastAsia="Arial"/>
          <w:i/>
          <w:sz w:val="26"/>
          <w:szCs w:val="26"/>
        </w:rPr>
      </w:pPr>
    </w:p>
    <w:p w:rsidR="003A0439" w:rsidRPr="00FE661C" w:rsidRDefault="003A0439" w:rsidP="003A0439">
      <w:pPr>
        <w:spacing w:line="276" w:lineRule="auto"/>
        <w:ind w:left="567" w:right="616"/>
        <w:jc w:val="both"/>
        <w:rPr>
          <w:rFonts w:eastAsia="Arial"/>
          <w:i/>
          <w:sz w:val="26"/>
          <w:szCs w:val="26"/>
        </w:rPr>
      </w:pPr>
      <w:r w:rsidRPr="00FE661C">
        <w:rPr>
          <w:rFonts w:eastAsia="Arial"/>
          <w:i/>
          <w:sz w:val="26"/>
          <w:szCs w:val="26"/>
        </w:rPr>
        <w:t xml:space="preserve">Una vez recibida la gestión en la que se alegue la imposibilidad de contratar un ente acreditado ante el </w:t>
      </w:r>
      <w:proofErr w:type="gramStart"/>
      <w:r w:rsidRPr="00FE661C">
        <w:rPr>
          <w:rFonts w:eastAsia="Arial"/>
          <w:i/>
          <w:sz w:val="26"/>
          <w:szCs w:val="26"/>
        </w:rPr>
        <w:t xml:space="preserve">CTP,   </w:t>
      </w:r>
      <w:proofErr w:type="gramEnd"/>
      <w:r w:rsidRPr="00FE661C">
        <w:rPr>
          <w:rFonts w:eastAsia="Arial"/>
          <w:i/>
          <w:sz w:val="26"/>
          <w:szCs w:val="26"/>
        </w:rPr>
        <w:t xml:space="preserve">éste contará con un </w:t>
      </w:r>
      <w:r w:rsidRPr="00FE661C">
        <w:rPr>
          <w:rFonts w:eastAsia="Arial"/>
          <w:b/>
          <w:i/>
          <w:sz w:val="26"/>
          <w:szCs w:val="26"/>
          <w:u w:val="single"/>
        </w:rPr>
        <w:t>plazo máximo de 15 días naturales</w:t>
      </w:r>
      <w:r w:rsidRPr="00FE661C">
        <w:rPr>
          <w:rFonts w:eastAsia="Arial"/>
          <w:i/>
          <w:sz w:val="26"/>
          <w:szCs w:val="26"/>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3A0439" w:rsidRPr="00FE661C" w:rsidRDefault="003A0439" w:rsidP="003A0439">
      <w:pPr>
        <w:pStyle w:val="Sinespaciado"/>
        <w:spacing w:line="276" w:lineRule="auto"/>
        <w:jc w:val="both"/>
        <w:rPr>
          <w:rStyle w:val="CharacterStyle1"/>
          <w:rFonts w:ascii="Times New Roman" w:hAnsi="Times New Roman" w:cs="Times New Roman"/>
          <w:bCs/>
          <w:spacing w:val="9"/>
          <w:sz w:val="26"/>
          <w:szCs w:val="26"/>
          <w:lang w:val="es-ES"/>
        </w:rPr>
      </w:pPr>
    </w:p>
    <w:p w:rsidR="003A0439" w:rsidRPr="00FE661C" w:rsidRDefault="003A0439" w:rsidP="003A0439">
      <w:pPr>
        <w:pStyle w:val="Sinespaciado"/>
        <w:spacing w:line="276" w:lineRule="auto"/>
        <w:jc w:val="both"/>
        <w:rPr>
          <w:rStyle w:val="CharacterStyle1"/>
          <w:rFonts w:ascii="Times New Roman" w:hAnsi="Times New Roman" w:cs="Times New Roman"/>
          <w:bCs/>
          <w:spacing w:val="9"/>
          <w:sz w:val="26"/>
          <w:szCs w:val="26"/>
          <w:lang w:val="es-ES"/>
        </w:rPr>
      </w:pPr>
    </w:p>
    <w:p w:rsidR="003A0439" w:rsidRPr="00FE661C" w:rsidRDefault="003A0439" w:rsidP="003A0439">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Apertura o Alternatividad de las Cuales se Determina que Todos los Cubiertos por el Tema </w:t>
      </w:r>
      <w:r w:rsidRPr="001110FD">
        <w:rPr>
          <w:rStyle w:val="CharacterStyle1"/>
          <w:rFonts w:ascii="Times New Roman" w:hAnsi="Times New Roman" w:cs="Times New Roman"/>
          <w:b/>
          <w:bCs/>
          <w:spacing w:val="9"/>
          <w:sz w:val="26"/>
          <w:szCs w:val="26"/>
          <w:lang w:val="es-ES"/>
        </w:rPr>
        <w:t>BIEN PODÍAN HABER APLICADO LA EXCEPCIONALIDAD QUE SE LES OTORGÓ y así NO HABER UTILIZADO ORGANISMOS O ENTES ACREDITADOS ANTE EL ECA</w:t>
      </w:r>
      <w:r w:rsidRPr="00FE661C">
        <w:rPr>
          <w:rStyle w:val="CharacterStyle1"/>
          <w:rFonts w:ascii="Times New Roman" w:hAnsi="Times New Roman" w:cs="Times New Roman"/>
          <w:bCs/>
          <w:spacing w:val="9"/>
          <w:sz w:val="26"/>
          <w:szCs w:val="26"/>
          <w:lang w:val="es-ES"/>
        </w:rPr>
        <w:t>. Y generando -</w:t>
      </w:r>
      <w:r w:rsidRPr="00D85E66">
        <w:rPr>
          <w:rStyle w:val="CharacterStyle1"/>
          <w:rFonts w:ascii="Times New Roman" w:hAnsi="Times New Roman" w:cs="Times New Roman"/>
          <w:bCs/>
          <w:i/>
          <w:spacing w:val="9"/>
          <w:sz w:val="26"/>
          <w:szCs w:val="26"/>
          <w:lang w:val="es-ES"/>
        </w:rPr>
        <w:t>ciertamente</w:t>
      </w:r>
      <w:r w:rsidRPr="00FE661C">
        <w:rPr>
          <w:rStyle w:val="CharacterStyle1"/>
          <w:rFonts w:ascii="Times New Roman" w:hAnsi="Times New Roman" w:cs="Times New Roman"/>
          <w:bCs/>
          <w:spacing w:val="9"/>
          <w:sz w:val="26"/>
          <w:szCs w:val="26"/>
          <w:lang w:val="es-ES"/>
        </w:rPr>
        <w:t>- esa POSIBILIDAD PRECLARA la Falta de Legitimación y de Procedencia de lo Objetado en cuanto a la Temática Abordada en los Apartados 2. a 5. anteriores.</w:t>
      </w:r>
    </w:p>
    <w:p w:rsidR="003A0439" w:rsidRPr="00FE661C" w:rsidRDefault="003A0439" w:rsidP="003A0439">
      <w:pPr>
        <w:pStyle w:val="Sinespaciado"/>
        <w:spacing w:line="276" w:lineRule="auto"/>
        <w:jc w:val="both"/>
        <w:rPr>
          <w:rStyle w:val="CharacterStyle1"/>
          <w:rFonts w:ascii="Times New Roman" w:hAnsi="Times New Roman" w:cs="Times New Roman"/>
          <w:bCs/>
          <w:spacing w:val="9"/>
          <w:sz w:val="26"/>
          <w:szCs w:val="26"/>
          <w:lang w:val="es-ES"/>
        </w:rPr>
      </w:pPr>
    </w:p>
    <w:p w:rsidR="003A0439" w:rsidRPr="00FE661C" w:rsidRDefault="003A0439" w:rsidP="003A0439">
      <w:pPr>
        <w:pStyle w:val="Sinespaciado"/>
        <w:spacing w:line="276" w:lineRule="auto"/>
        <w:jc w:val="both"/>
        <w:rPr>
          <w:rStyle w:val="CharacterStyle1"/>
          <w:rFonts w:ascii="Times New Roman" w:hAnsi="Times New Roman" w:cs="Times New Roman"/>
          <w:bCs/>
          <w:spacing w:val="9"/>
          <w:sz w:val="26"/>
          <w:szCs w:val="26"/>
          <w:lang w:val="es-ES"/>
        </w:rPr>
      </w:pPr>
      <w:proofErr w:type="gramStart"/>
      <w:r w:rsidRPr="00FE661C">
        <w:rPr>
          <w:rStyle w:val="CharacterStyle1"/>
          <w:rFonts w:ascii="Times New Roman" w:hAnsi="Times New Roman" w:cs="Times New Roman"/>
          <w:bCs/>
          <w:spacing w:val="9"/>
          <w:sz w:val="26"/>
          <w:szCs w:val="26"/>
          <w:lang w:val="es-ES"/>
        </w:rPr>
        <w:t>Además</w:t>
      </w:r>
      <w:proofErr w:type="gramEnd"/>
      <w:r w:rsidRPr="00FE661C">
        <w:rPr>
          <w:rStyle w:val="CharacterStyle1"/>
          <w:rFonts w:ascii="Times New Roman" w:hAnsi="Times New Roman" w:cs="Times New Roman"/>
          <w:bCs/>
          <w:spacing w:val="9"/>
          <w:sz w:val="26"/>
          <w:szCs w:val="26"/>
          <w:lang w:val="es-ES"/>
        </w:rPr>
        <w:t xml:space="preserve"> y sobre lo específico, este Tribunal ya había señalado:</w:t>
      </w:r>
    </w:p>
    <w:p w:rsidR="003A0439" w:rsidRPr="00FE661C" w:rsidRDefault="003A0439" w:rsidP="003A0439">
      <w:pPr>
        <w:pStyle w:val="Sinespaciado"/>
        <w:spacing w:line="276" w:lineRule="auto"/>
        <w:jc w:val="both"/>
        <w:rPr>
          <w:rStyle w:val="CharacterStyle1"/>
          <w:rFonts w:ascii="Times New Roman" w:hAnsi="Times New Roman" w:cs="Times New Roman"/>
          <w:bCs/>
          <w:spacing w:val="9"/>
          <w:sz w:val="26"/>
          <w:szCs w:val="26"/>
          <w:lang w:val="es-ES"/>
        </w:rPr>
      </w:pPr>
    </w:p>
    <w:p w:rsidR="003A0439" w:rsidRPr="00FE661C" w:rsidRDefault="003A0439" w:rsidP="003A0439">
      <w:pPr>
        <w:spacing w:line="276" w:lineRule="auto"/>
        <w:ind w:left="567" w:right="616"/>
        <w:jc w:val="both"/>
        <w:rPr>
          <w:sz w:val="26"/>
          <w:szCs w:val="26"/>
        </w:rPr>
      </w:pPr>
      <w:r w:rsidRPr="00FE661C">
        <w:rPr>
          <w:sz w:val="26"/>
          <w:szCs w:val="26"/>
        </w:rPr>
        <w:t xml:space="preserve">…”Manifiesta que se opone al acuerdo por cuanto el ECA, </w:t>
      </w:r>
      <w:r w:rsidR="00F54846">
        <w:rPr>
          <w:sz w:val="26"/>
          <w:szCs w:val="26"/>
        </w:rPr>
        <w:t>con relación</w:t>
      </w:r>
      <w:r w:rsidRPr="00FE661C">
        <w:rPr>
          <w:sz w:val="26"/>
          <w:szCs w:val="26"/>
        </w:rPr>
        <w:t xml:space="preserve"> 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w:t>
      </w:r>
      <w:r w:rsidRPr="00FE661C">
        <w:rPr>
          <w:sz w:val="26"/>
          <w:szCs w:val="26"/>
        </w:rPr>
        <w:lastRenderedPageBreak/>
        <w:t>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expertis en la materia no es la debida y al tener derecho de escoger los empresarios de buses por ser quienes pagan y no poderlo hacer, es que el acuerdo es nulo.</w:t>
      </w:r>
    </w:p>
    <w:p w:rsidR="003A0439" w:rsidRPr="00FE661C" w:rsidRDefault="003A0439" w:rsidP="003A0439">
      <w:pPr>
        <w:spacing w:line="276" w:lineRule="auto"/>
        <w:ind w:left="567" w:right="616"/>
        <w:jc w:val="both"/>
        <w:rPr>
          <w:sz w:val="26"/>
          <w:szCs w:val="26"/>
        </w:rPr>
      </w:pPr>
    </w:p>
    <w:p w:rsidR="003A0439" w:rsidRPr="00FE661C" w:rsidRDefault="003A0439" w:rsidP="003A0439">
      <w:pPr>
        <w:spacing w:line="276" w:lineRule="auto"/>
        <w:ind w:left="567" w:right="616"/>
        <w:jc w:val="both"/>
        <w:rPr>
          <w:sz w:val="26"/>
          <w:szCs w:val="26"/>
        </w:rPr>
      </w:pPr>
      <w:r w:rsidRPr="00FE661C">
        <w:rPr>
          <w:sz w:val="26"/>
          <w:szCs w:val="26"/>
        </w:rPr>
        <w:t xml:space="preserve">No obstante lo anterior, el recurso debe declararse sin lugar, ya que , la actuación del Consejo de Transporte Público se encuentra enmarcada dentro del principio de Legalidad y el acto que acoge el informe </w:t>
      </w:r>
      <w:r w:rsidRPr="00FE661C">
        <w:rPr>
          <w:b/>
          <w:sz w:val="26"/>
          <w:szCs w:val="26"/>
        </w:rPr>
        <w:t xml:space="preserve">DTE-2016-1153 de 1 de setiembre de 2016 de la Dirección Técnica, </w:t>
      </w:r>
      <w:r w:rsidRPr="00FE661C">
        <w:rPr>
          <w:sz w:val="26"/>
          <w:szCs w:val="26"/>
        </w:rPr>
        <w:t>se encuentra conforme en todos sus elementos esenciales y adecuadamente motivado, pues la decisión tomada, no constituye un acto discrecional de la Administración sino un mandato de Ley que debe el CTP que cumplir.</w:t>
      </w:r>
    </w:p>
    <w:p w:rsidR="003A0439" w:rsidRPr="00FE661C" w:rsidRDefault="003A0439" w:rsidP="003A0439">
      <w:pPr>
        <w:spacing w:line="276" w:lineRule="auto"/>
        <w:ind w:left="567" w:right="616"/>
        <w:jc w:val="both"/>
        <w:rPr>
          <w:sz w:val="26"/>
          <w:szCs w:val="26"/>
        </w:rPr>
      </w:pPr>
    </w:p>
    <w:p w:rsidR="003A0439" w:rsidRPr="00FE661C" w:rsidRDefault="003A0439" w:rsidP="00F54846">
      <w:pPr>
        <w:spacing w:line="276" w:lineRule="auto"/>
        <w:ind w:left="1416" w:right="616"/>
        <w:jc w:val="both"/>
        <w:rPr>
          <w:sz w:val="26"/>
          <w:szCs w:val="26"/>
        </w:rPr>
      </w:pPr>
      <w:r w:rsidRPr="00FE661C">
        <w:rPr>
          <w:b/>
          <w:sz w:val="26"/>
          <w:szCs w:val="26"/>
        </w:rPr>
        <w:t>La Ley Nº 8279 ley del “Sistema Nacional para la Calidad”</w:t>
      </w:r>
      <w:r w:rsidRPr="00FE661C">
        <w:rPr>
          <w:sz w:val="26"/>
          <w:szCs w:val="26"/>
        </w:rPr>
        <w:t xml:space="preserve"> establece en su artículo 34 lo siguiente:</w:t>
      </w:r>
    </w:p>
    <w:p w:rsidR="003A0439" w:rsidRPr="00FE661C" w:rsidRDefault="003A0439" w:rsidP="00F54846">
      <w:pPr>
        <w:spacing w:line="276" w:lineRule="auto"/>
        <w:ind w:left="1416" w:right="616"/>
        <w:jc w:val="both"/>
        <w:rPr>
          <w:sz w:val="26"/>
          <w:szCs w:val="26"/>
        </w:rPr>
      </w:pPr>
    </w:p>
    <w:p w:rsidR="003A0439" w:rsidRPr="00FE661C" w:rsidRDefault="003A0439" w:rsidP="00F54846">
      <w:pPr>
        <w:spacing w:line="276" w:lineRule="auto"/>
        <w:ind w:left="1416" w:right="616"/>
        <w:jc w:val="both"/>
        <w:rPr>
          <w:i/>
          <w:sz w:val="26"/>
          <w:szCs w:val="26"/>
        </w:rPr>
      </w:pPr>
      <w:r w:rsidRPr="00FE661C">
        <w:rPr>
          <w:b/>
          <w:i/>
          <w:sz w:val="26"/>
          <w:szCs w:val="26"/>
        </w:rPr>
        <w:t>“Artículo 34.-</w:t>
      </w:r>
      <w:r w:rsidRPr="00FE661C">
        <w:rPr>
          <w:i/>
          <w:sz w:val="26"/>
          <w:szCs w:val="26"/>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3A0439" w:rsidRPr="00FE661C" w:rsidRDefault="003A0439" w:rsidP="00F54846">
      <w:pPr>
        <w:spacing w:line="276" w:lineRule="auto"/>
        <w:ind w:left="1416" w:right="616"/>
        <w:jc w:val="both"/>
        <w:rPr>
          <w:i/>
          <w:sz w:val="26"/>
          <w:szCs w:val="26"/>
        </w:rPr>
      </w:pPr>
      <w:r w:rsidRPr="00FE661C">
        <w:rPr>
          <w:i/>
          <w:sz w:val="26"/>
          <w:szCs w:val="26"/>
        </w:rPr>
        <w:t>Los laboratorios estatales deberán acreditarse ante el ECA, de conformidad con el reglamento respectivo.”</w:t>
      </w:r>
    </w:p>
    <w:p w:rsidR="003A0439" w:rsidRPr="00FE661C" w:rsidRDefault="003A0439" w:rsidP="003A0439">
      <w:pPr>
        <w:spacing w:line="276" w:lineRule="auto"/>
        <w:ind w:left="567" w:right="616"/>
        <w:jc w:val="center"/>
        <w:rPr>
          <w:b/>
          <w:sz w:val="26"/>
          <w:szCs w:val="26"/>
        </w:rPr>
      </w:pPr>
    </w:p>
    <w:p w:rsidR="003A0439" w:rsidRDefault="003A0439" w:rsidP="003A0439">
      <w:pPr>
        <w:spacing w:line="276" w:lineRule="auto"/>
        <w:ind w:left="567" w:right="616"/>
        <w:jc w:val="both"/>
        <w:rPr>
          <w:sz w:val="26"/>
          <w:szCs w:val="26"/>
        </w:rPr>
      </w:pPr>
      <w:r w:rsidRPr="00FE661C">
        <w:rPr>
          <w:sz w:val="26"/>
          <w:szCs w:val="26"/>
        </w:rPr>
        <w:t xml:space="preserve">De acuerdo con lo anterior, es claro que el Consejo de Transporte Público </w:t>
      </w:r>
      <w:r w:rsidRPr="00FE661C">
        <w:rPr>
          <w:sz w:val="26"/>
          <w:szCs w:val="26"/>
        </w:rPr>
        <w:lastRenderedPageBreak/>
        <w:t xml:space="preserve">se ve compelido al cumplimiento de la norma, sin embargo, en </w:t>
      </w:r>
      <w:proofErr w:type="gramStart"/>
      <w:r w:rsidRPr="00FE661C">
        <w:rPr>
          <w:sz w:val="26"/>
          <w:szCs w:val="26"/>
        </w:rPr>
        <w:t>el  mismo</w:t>
      </w:r>
      <w:proofErr w:type="gramEnd"/>
      <w:r w:rsidRPr="00FE661C">
        <w:rPr>
          <w:sz w:val="26"/>
          <w:szCs w:val="26"/>
        </w:rPr>
        <w:t xml:space="preserve"> acuerdo se determina en su </w:t>
      </w:r>
      <w:r w:rsidRPr="00FE661C">
        <w:rPr>
          <w:b/>
          <w:sz w:val="26"/>
          <w:szCs w:val="26"/>
        </w:rPr>
        <w:t>POR TANTO sexto</w:t>
      </w:r>
      <w:r w:rsidRPr="00FE661C">
        <w:rPr>
          <w:sz w:val="26"/>
          <w:szCs w:val="26"/>
        </w:rPr>
        <w:t xml:space="preserve"> que: “</w:t>
      </w:r>
      <w:r w:rsidRPr="00FE661C">
        <w:rPr>
          <w:i/>
          <w:sz w:val="26"/>
          <w:szCs w:val="26"/>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Pr="00FE661C">
        <w:rPr>
          <w:sz w:val="26"/>
          <w:szCs w:val="26"/>
        </w:rPr>
        <w:t>.</w:t>
      </w:r>
    </w:p>
    <w:p w:rsidR="003A0439" w:rsidRPr="00FE661C" w:rsidRDefault="00F54846" w:rsidP="003A0439">
      <w:pPr>
        <w:spacing w:line="276" w:lineRule="auto"/>
        <w:ind w:left="567" w:right="616"/>
        <w:jc w:val="both"/>
        <w:rPr>
          <w:sz w:val="26"/>
          <w:szCs w:val="26"/>
        </w:rPr>
      </w:pPr>
      <w:r>
        <w:rPr>
          <w:sz w:val="26"/>
          <w:szCs w:val="26"/>
        </w:rPr>
        <w:t>(…)</w:t>
      </w:r>
    </w:p>
    <w:p w:rsidR="003A0439" w:rsidRPr="00085612" w:rsidRDefault="003A0439" w:rsidP="003A0439">
      <w:pPr>
        <w:spacing w:line="276" w:lineRule="auto"/>
        <w:ind w:left="567" w:right="616"/>
        <w:jc w:val="both"/>
        <w:rPr>
          <w:b/>
          <w:i/>
          <w:sz w:val="26"/>
          <w:szCs w:val="26"/>
        </w:rPr>
      </w:pPr>
      <w:r w:rsidRPr="00FE661C">
        <w:rPr>
          <w:sz w:val="26"/>
          <w:szCs w:val="26"/>
        </w:rPr>
        <w:t>Lo anterior, responde en mucho a las preocupaciones presentadas por el Recurrente en su líbelo y deja claro para este colegio que en la especie, el Consejo ha actuado conforme al ordenamiento jurídico</w:t>
      </w:r>
      <w:proofErr w:type="gramStart"/>
      <w:r w:rsidRPr="00FE661C">
        <w:rPr>
          <w:sz w:val="26"/>
          <w:szCs w:val="26"/>
        </w:rPr>
        <w:t>.”…</w:t>
      </w:r>
      <w:proofErr w:type="gramEnd"/>
      <w:r>
        <w:rPr>
          <w:sz w:val="26"/>
          <w:szCs w:val="26"/>
        </w:rPr>
        <w:t xml:space="preserve"> </w:t>
      </w:r>
      <w:r w:rsidRPr="00085612">
        <w:rPr>
          <w:b/>
          <w:i/>
          <w:sz w:val="26"/>
          <w:szCs w:val="26"/>
        </w:rPr>
        <w:t xml:space="preserve">(Nuestra Resolución No. TAT-3203-2017 de las 10:40 horas del 02 de </w:t>
      </w:r>
      <w:proofErr w:type="gramStart"/>
      <w:r w:rsidRPr="00085612">
        <w:rPr>
          <w:b/>
          <w:i/>
          <w:sz w:val="26"/>
          <w:szCs w:val="26"/>
        </w:rPr>
        <w:t>Marzo</w:t>
      </w:r>
      <w:proofErr w:type="gramEnd"/>
      <w:r w:rsidRPr="00085612">
        <w:rPr>
          <w:b/>
          <w:i/>
          <w:sz w:val="26"/>
          <w:szCs w:val="26"/>
        </w:rPr>
        <w:t xml:space="preserve"> del 2017)</w:t>
      </w:r>
    </w:p>
    <w:p w:rsidR="00346599" w:rsidRDefault="00346599" w:rsidP="003A0439">
      <w:pPr>
        <w:pStyle w:val="Sinespaciado"/>
        <w:spacing w:line="276" w:lineRule="auto"/>
        <w:jc w:val="both"/>
        <w:rPr>
          <w:rStyle w:val="CharacterStyle1"/>
          <w:rFonts w:ascii="Times New Roman" w:hAnsi="Times New Roman" w:cs="Times New Roman"/>
          <w:b/>
          <w:bCs/>
          <w:i/>
          <w:spacing w:val="9"/>
          <w:sz w:val="26"/>
          <w:szCs w:val="26"/>
          <w:lang w:val="es-ES"/>
        </w:rPr>
      </w:pPr>
    </w:p>
    <w:p w:rsidR="003A0439" w:rsidRPr="00FE661C" w:rsidRDefault="003A0439" w:rsidP="003A0439">
      <w:pPr>
        <w:pStyle w:val="Sinespaciado"/>
        <w:spacing w:line="276" w:lineRule="auto"/>
        <w:jc w:val="both"/>
        <w:rPr>
          <w:rStyle w:val="CharacterStyle1"/>
          <w:rFonts w:ascii="Times New Roman" w:hAnsi="Times New Roman" w:cs="Times New Roman"/>
          <w:b/>
          <w:bCs/>
          <w:i/>
          <w:spacing w:val="9"/>
          <w:sz w:val="26"/>
          <w:szCs w:val="26"/>
          <w:lang w:val="es-ES"/>
        </w:rPr>
      </w:pPr>
      <w:r>
        <w:rPr>
          <w:rStyle w:val="CharacterStyle1"/>
          <w:rFonts w:ascii="Times New Roman" w:hAnsi="Times New Roman" w:cs="Times New Roman"/>
          <w:b/>
          <w:bCs/>
          <w:i/>
          <w:spacing w:val="9"/>
          <w:sz w:val="26"/>
          <w:szCs w:val="26"/>
          <w:lang w:val="es-ES"/>
        </w:rPr>
        <w:t>6</w:t>
      </w:r>
      <w:r w:rsidRPr="00FE661C">
        <w:rPr>
          <w:rStyle w:val="CharacterStyle1"/>
          <w:rFonts w:ascii="Times New Roman" w:hAnsi="Times New Roman" w:cs="Times New Roman"/>
          <w:b/>
          <w:bCs/>
          <w:i/>
          <w:spacing w:val="9"/>
          <w:sz w:val="26"/>
          <w:szCs w:val="26"/>
          <w:lang w:val="es-ES"/>
        </w:rPr>
        <w:t>.-</w:t>
      </w:r>
      <w:r w:rsidRPr="00FE661C">
        <w:rPr>
          <w:rStyle w:val="CharacterStyle1"/>
          <w:rFonts w:ascii="Times New Roman" w:hAnsi="Times New Roman" w:cs="Times New Roman"/>
          <w:b/>
          <w:bCs/>
          <w:i/>
          <w:spacing w:val="9"/>
          <w:sz w:val="26"/>
          <w:szCs w:val="26"/>
          <w:lang w:val="es-ES"/>
        </w:rPr>
        <w:tab/>
        <w:t>NULIDAD, EN GENERAL:</w:t>
      </w:r>
    </w:p>
    <w:p w:rsidR="003A0439" w:rsidRPr="00FE661C" w:rsidRDefault="003A0439" w:rsidP="003A0439">
      <w:pPr>
        <w:pStyle w:val="Textoindependiente"/>
        <w:spacing w:line="276" w:lineRule="auto"/>
        <w:jc w:val="both"/>
        <w:rPr>
          <w:rStyle w:val="CharacterStyle1"/>
          <w:spacing w:val="9"/>
          <w:sz w:val="26"/>
          <w:szCs w:val="26"/>
          <w:lang w:val="es-ES"/>
        </w:rPr>
      </w:pPr>
      <w:r w:rsidRPr="00FE661C">
        <w:rPr>
          <w:sz w:val="26"/>
          <w:szCs w:val="26"/>
        </w:rPr>
        <w:t xml:space="preserve">En mérito de Todo lo Expresado antes y del Expediente del Caso en particular, </w:t>
      </w:r>
      <w:r w:rsidRPr="00FE661C">
        <w:rPr>
          <w:b/>
          <w:sz w:val="26"/>
          <w:szCs w:val="26"/>
        </w:rPr>
        <w:t>NO ESTIMA</w:t>
      </w:r>
      <w:r w:rsidRPr="00FE661C">
        <w:rPr>
          <w:sz w:val="26"/>
          <w:szCs w:val="26"/>
        </w:rPr>
        <w:t xml:space="preserve"> este Tribunal como Procedente el Recurso de Apelación conocido, ni Aplica ninguna NULIDAD. No visualizándose o 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 </w:t>
      </w:r>
    </w:p>
    <w:p w:rsidR="003A0439" w:rsidRDefault="003A0439" w:rsidP="003A0439">
      <w:pPr>
        <w:pStyle w:val="Sinespaciado"/>
        <w:spacing w:line="276" w:lineRule="auto"/>
        <w:rPr>
          <w:rStyle w:val="CharacterStyle1"/>
          <w:rFonts w:ascii="Times New Roman" w:hAnsi="Times New Roman" w:cs="Times New Roman"/>
          <w:spacing w:val="9"/>
          <w:sz w:val="26"/>
          <w:szCs w:val="26"/>
          <w:lang w:val="es-ES"/>
        </w:rPr>
      </w:pPr>
    </w:p>
    <w:p w:rsidR="0055008C" w:rsidRPr="00FE661C" w:rsidRDefault="0055008C" w:rsidP="003A0439">
      <w:pPr>
        <w:pStyle w:val="Sinespaciado"/>
        <w:spacing w:line="276" w:lineRule="auto"/>
        <w:rPr>
          <w:rStyle w:val="CharacterStyle1"/>
          <w:rFonts w:ascii="Times New Roman" w:hAnsi="Times New Roman" w:cs="Times New Roman"/>
          <w:spacing w:val="9"/>
          <w:sz w:val="26"/>
          <w:szCs w:val="26"/>
          <w:lang w:val="es-ES"/>
        </w:rPr>
      </w:pPr>
    </w:p>
    <w:p w:rsidR="003A0439" w:rsidRDefault="003A0439" w:rsidP="003A0439">
      <w:pPr>
        <w:spacing w:line="276" w:lineRule="auto"/>
        <w:ind w:right="49"/>
        <w:rPr>
          <w:rStyle w:val="CharacterStyle1"/>
          <w:spacing w:val="9"/>
          <w:sz w:val="26"/>
          <w:szCs w:val="26"/>
          <w:lang w:val="es-ES"/>
        </w:rPr>
      </w:pPr>
      <w:r w:rsidRPr="00FE661C">
        <w:rPr>
          <w:rStyle w:val="CharacterStyle1"/>
          <w:spacing w:val="9"/>
          <w:sz w:val="26"/>
          <w:szCs w:val="26"/>
          <w:lang w:val="es-ES"/>
        </w:rPr>
        <w:t>Conforme a lo antes referido</w:t>
      </w:r>
      <w:r w:rsidR="00F54846">
        <w:rPr>
          <w:rStyle w:val="CharacterStyle1"/>
          <w:spacing w:val="9"/>
          <w:sz w:val="26"/>
          <w:szCs w:val="26"/>
          <w:lang w:val="es-ES"/>
        </w:rPr>
        <w:t xml:space="preserve"> </w:t>
      </w:r>
      <w:proofErr w:type="gramStart"/>
      <w:r w:rsidR="00F54846">
        <w:rPr>
          <w:rStyle w:val="CharacterStyle1"/>
          <w:spacing w:val="9"/>
          <w:sz w:val="26"/>
          <w:szCs w:val="26"/>
          <w:lang w:val="es-ES"/>
        </w:rPr>
        <w:t xml:space="preserve">es </w:t>
      </w:r>
      <w:r w:rsidRPr="00FE661C">
        <w:rPr>
          <w:rStyle w:val="CharacterStyle1"/>
          <w:spacing w:val="9"/>
          <w:sz w:val="26"/>
          <w:szCs w:val="26"/>
          <w:lang w:val="es-ES"/>
        </w:rPr>
        <w:t xml:space="preserve"> que</w:t>
      </w:r>
      <w:proofErr w:type="gramEnd"/>
      <w:r w:rsidRPr="00FE661C">
        <w:rPr>
          <w:rStyle w:val="CharacterStyle1"/>
          <w:spacing w:val="9"/>
          <w:sz w:val="26"/>
          <w:szCs w:val="26"/>
          <w:lang w:val="es-ES"/>
        </w:rPr>
        <w:t xml:space="preserve"> se estiman como Improcedente</w:t>
      </w:r>
      <w:r w:rsidR="00F54846">
        <w:rPr>
          <w:rStyle w:val="CharacterStyle1"/>
          <w:spacing w:val="9"/>
          <w:sz w:val="26"/>
          <w:szCs w:val="26"/>
          <w:lang w:val="es-ES"/>
        </w:rPr>
        <w:t>s</w:t>
      </w:r>
      <w:r w:rsidRPr="00FE661C">
        <w:rPr>
          <w:rStyle w:val="CharacterStyle1"/>
          <w:spacing w:val="9"/>
          <w:sz w:val="26"/>
          <w:szCs w:val="26"/>
          <w:lang w:val="es-ES"/>
        </w:rPr>
        <w:t xml:space="preserve"> las Acciones de Impugnación Analizadas, Disponiéndose su Rechazo.</w:t>
      </w:r>
    </w:p>
    <w:p w:rsidR="00454C7D" w:rsidRDefault="00454C7D" w:rsidP="003A0439">
      <w:pPr>
        <w:pStyle w:val="Sinespaciado"/>
        <w:spacing w:line="276" w:lineRule="auto"/>
        <w:jc w:val="center"/>
        <w:rPr>
          <w:rStyle w:val="CharacterStyle1"/>
          <w:rFonts w:ascii="Times New Roman" w:hAnsi="Times New Roman" w:cs="Times New Roman"/>
          <w:b/>
          <w:i/>
          <w:spacing w:val="9"/>
          <w:sz w:val="26"/>
          <w:szCs w:val="26"/>
          <w:lang w:val="es-ES"/>
        </w:rPr>
      </w:pPr>
    </w:p>
    <w:p w:rsidR="00454C7D" w:rsidRDefault="00454C7D" w:rsidP="003A0439">
      <w:pPr>
        <w:pStyle w:val="Sinespaciado"/>
        <w:spacing w:line="276" w:lineRule="auto"/>
        <w:jc w:val="center"/>
        <w:rPr>
          <w:rStyle w:val="CharacterStyle1"/>
          <w:rFonts w:ascii="Times New Roman" w:hAnsi="Times New Roman" w:cs="Times New Roman"/>
          <w:b/>
          <w:i/>
          <w:spacing w:val="9"/>
          <w:sz w:val="26"/>
          <w:szCs w:val="26"/>
          <w:lang w:val="es-ES"/>
        </w:rPr>
      </w:pPr>
    </w:p>
    <w:p w:rsidR="00454C7D" w:rsidRDefault="00454C7D" w:rsidP="003A0439">
      <w:pPr>
        <w:pStyle w:val="Sinespaciado"/>
        <w:spacing w:line="276" w:lineRule="auto"/>
        <w:jc w:val="center"/>
        <w:rPr>
          <w:rStyle w:val="CharacterStyle1"/>
          <w:rFonts w:ascii="Times New Roman" w:hAnsi="Times New Roman" w:cs="Times New Roman"/>
          <w:b/>
          <w:i/>
          <w:spacing w:val="9"/>
          <w:sz w:val="26"/>
          <w:szCs w:val="26"/>
          <w:lang w:val="es-ES"/>
        </w:rPr>
      </w:pPr>
    </w:p>
    <w:p w:rsidR="00454C7D" w:rsidRDefault="00454C7D" w:rsidP="003A0439">
      <w:pPr>
        <w:pStyle w:val="Sinespaciado"/>
        <w:spacing w:line="276" w:lineRule="auto"/>
        <w:jc w:val="center"/>
        <w:rPr>
          <w:rStyle w:val="CharacterStyle1"/>
          <w:rFonts w:ascii="Times New Roman" w:hAnsi="Times New Roman" w:cs="Times New Roman"/>
          <w:b/>
          <w:i/>
          <w:spacing w:val="9"/>
          <w:sz w:val="26"/>
          <w:szCs w:val="26"/>
          <w:lang w:val="es-ES"/>
        </w:rPr>
      </w:pPr>
    </w:p>
    <w:p w:rsidR="003A0439" w:rsidRPr="00FE661C" w:rsidRDefault="003A0439" w:rsidP="003A0439">
      <w:pPr>
        <w:pStyle w:val="Sinespaciado"/>
        <w:spacing w:line="276" w:lineRule="auto"/>
        <w:jc w:val="center"/>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i/>
          <w:spacing w:val="9"/>
          <w:sz w:val="26"/>
          <w:szCs w:val="26"/>
          <w:lang w:val="es-ES"/>
        </w:rPr>
        <w:lastRenderedPageBreak/>
        <w:t>Por Tanto</w:t>
      </w:r>
    </w:p>
    <w:p w:rsidR="003A0439" w:rsidRPr="00FE661C" w:rsidRDefault="003A0439" w:rsidP="003A0439">
      <w:pPr>
        <w:spacing w:line="276" w:lineRule="auto"/>
        <w:jc w:val="both"/>
        <w:rPr>
          <w:rStyle w:val="CharacterStyle1"/>
          <w:bCs/>
          <w:spacing w:val="9"/>
          <w:sz w:val="26"/>
          <w:szCs w:val="26"/>
          <w:lang w:val="es-ES"/>
        </w:rPr>
      </w:pPr>
    </w:p>
    <w:p w:rsidR="003A0439" w:rsidRDefault="003A0439" w:rsidP="003A0439">
      <w:pPr>
        <w:spacing w:line="276" w:lineRule="auto"/>
        <w:jc w:val="both"/>
        <w:rPr>
          <w:rStyle w:val="CharacterStyle1"/>
          <w:spacing w:val="9"/>
          <w:sz w:val="26"/>
          <w:szCs w:val="26"/>
          <w:lang w:val="es-ES"/>
        </w:rPr>
      </w:pPr>
      <w:r w:rsidRPr="00FE661C">
        <w:rPr>
          <w:rStyle w:val="CharacterStyle1"/>
          <w:b/>
          <w:spacing w:val="9"/>
          <w:sz w:val="26"/>
          <w:szCs w:val="26"/>
          <w:lang w:val="es-ES"/>
        </w:rPr>
        <w:t>I.-</w:t>
      </w:r>
      <w:r w:rsidRPr="00FE661C">
        <w:rPr>
          <w:rStyle w:val="CharacterStyle1"/>
          <w:spacing w:val="9"/>
          <w:sz w:val="26"/>
          <w:szCs w:val="26"/>
          <w:lang w:val="es-ES"/>
        </w:rPr>
        <w:tab/>
        <w:t xml:space="preserve">Se </w:t>
      </w:r>
      <w:r w:rsidRPr="00FE661C">
        <w:rPr>
          <w:rStyle w:val="CharacterStyle1"/>
          <w:b/>
          <w:spacing w:val="9"/>
          <w:sz w:val="26"/>
          <w:szCs w:val="26"/>
          <w:u w:val="single"/>
          <w:lang w:val="es-ES"/>
        </w:rPr>
        <w:t>RECHAZAN</w:t>
      </w:r>
      <w:r w:rsidRPr="00FE661C">
        <w:rPr>
          <w:rStyle w:val="CharacterStyle1"/>
          <w:spacing w:val="9"/>
          <w:sz w:val="26"/>
          <w:szCs w:val="26"/>
          <w:lang w:val="es-ES"/>
        </w:rPr>
        <w:t xml:space="preserve"> el </w:t>
      </w:r>
      <w:r w:rsidRPr="00FE661C">
        <w:rPr>
          <w:b/>
          <w:sz w:val="26"/>
          <w:szCs w:val="26"/>
        </w:rPr>
        <w:t xml:space="preserve">RECURSO DE APELACIÓN </w:t>
      </w:r>
      <w:r w:rsidRPr="00FE661C">
        <w:rPr>
          <w:sz w:val="26"/>
          <w:szCs w:val="26"/>
        </w:rPr>
        <w:t>en subsidio y de</w:t>
      </w:r>
      <w:r w:rsidRPr="00D85E66">
        <w:rPr>
          <w:b/>
          <w:sz w:val="26"/>
          <w:szCs w:val="26"/>
        </w:rPr>
        <w:t xml:space="preserve"> ACCIÓN DE </w:t>
      </w:r>
      <w:r w:rsidRPr="00FE661C">
        <w:rPr>
          <w:b/>
          <w:sz w:val="26"/>
          <w:szCs w:val="26"/>
        </w:rPr>
        <w:t xml:space="preserve">NULIDAD </w:t>
      </w:r>
      <w:r w:rsidRPr="00FE661C">
        <w:rPr>
          <w:sz w:val="26"/>
          <w:szCs w:val="26"/>
        </w:rPr>
        <w:t xml:space="preserve">concomitante, </w:t>
      </w:r>
      <w:r w:rsidR="00E719B3" w:rsidRPr="00FE661C">
        <w:rPr>
          <w:sz w:val="26"/>
          <w:szCs w:val="26"/>
        </w:rPr>
        <w:t xml:space="preserve">presentados por </w:t>
      </w:r>
      <w:r w:rsidR="00E719B3">
        <w:rPr>
          <w:sz w:val="26"/>
          <w:szCs w:val="26"/>
        </w:rPr>
        <w:t>e</w:t>
      </w:r>
      <w:r w:rsidR="00E719B3" w:rsidRPr="00FE661C">
        <w:rPr>
          <w:sz w:val="26"/>
          <w:szCs w:val="26"/>
        </w:rPr>
        <w:t>l Empresa</w:t>
      </w:r>
      <w:r w:rsidR="00E719B3">
        <w:rPr>
          <w:sz w:val="26"/>
          <w:szCs w:val="26"/>
        </w:rPr>
        <w:t>rio</w:t>
      </w:r>
      <w:r w:rsidR="00E719B3" w:rsidRPr="00FE661C">
        <w:rPr>
          <w:sz w:val="26"/>
          <w:szCs w:val="26"/>
        </w:rPr>
        <w:t xml:space="preserve"> </w:t>
      </w:r>
      <w:r w:rsidR="00E719B3">
        <w:rPr>
          <w:b/>
          <w:sz w:val="26"/>
          <w:szCs w:val="26"/>
        </w:rPr>
        <w:t>J</w:t>
      </w:r>
      <w:r w:rsidR="006F448D">
        <w:rPr>
          <w:b/>
          <w:sz w:val="26"/>
          <w:szCs w:val="26"/>
        </w:rPr>
        <w:t>.L.</w:t>
      </w:r>
      <w:r w:rsidR="00454C7D">
        <w:rPr>
          <w:b/>
          <w:sz w:val="26"/>
          <w:szCs w:val="26"/>
        </w:rPr>
        <w:t>M.E.</w:t>
      </w:r>
      <w:r w:rsidR="00E719B3">
        <w:rPr>
          <w:b/>
          <w:sz w:val="26"/>
          <w:szCs w:val="26"/>
        </w:rPr>
        <w:t xml:space="preserve"> (</w:t>
      </w:r>
      <w:r w:rsidR="00E719B3" w:rsidRPr="00E719B3">
        <w:rPr>
          <w:b/>
          <w:i/>
          <w:sz w:val="26"/>
          <w:szCs w:val="26"/>
        </w:rPr>
        <w:t>Ruta No 669</w:t>
      </w:r>
      <w:r w:rsidR="00E719B3">
        <w:rPr>
          <w:b/>
          <w:sz w:val="26"/>
          <w:szCs w:val="26"/>
        </w:rPr>
        <w:t>)</w:t>
      </w:r>
      <w:r w:rsidR="00E719B3">
        <w:rPr>
          <w:i/>
          <w:sz w:val="26"/>
          <w:szCs w:val="26"/>
        </w:rPr>
        <w:t xml:space="preserve">, </w:t>
      </w:r>
      <w:r w:rsidR="00E719B3">
        <w:rPr>
          <w:rStyle w:val="CharacterStyle1"/>
          <w:spacing w:val="9"/>
          <w:sz w:val="26"/>
          <w:szCs w:val="26"/>
          <w:lang w:val="es-ES"/>
        </w:rPr>
        <w:t>de ca</w:t>
      </w:r>
      <w:r w:rsidR="00E719B3" w:rsidRPr="00FE661C">
        <w:rPr>
          <w:rStyle w:val="CharacterStyle1"/>
          <w:spacing w:val="9"/>
          <w:sz w:val="26"/>
          <w:szCs w:val="26"/>
          <w:lang w:val="es-ES"/>
        </w:rPr>
        <w:t xml:space="preserve">lidades conocidas y portador de la cédula de identidad número </w:t>
      </w:r>
      <w:r w:rsidR="00454C7D">
        <w:rPr>
          <w:rStyle w:val="CharacterStyle1"/>
          <w:spacing w:val="9"/>
          <w:sz w:val="26"/>
          <w:szCs w:val="26"/>
          <w:lang w:val="es-ES"/>
        </w:rPr>
        <w:t>…</w:t>
      </w:r>
      <w:bookmarkStart w:id="1" w:name="_GoBack"/>
      <w:bookmarkEnd w:id="1"/>
      <w:r w:rsidR="00E719B3" w:rsidRPr="00FE661C">
        <w:rPr>
          <w:rStyle w:val="CharacterStyle1"/>
          <w:spacing w:val="9"/>
          <w:sz w:val="26"/>
          <w:szCs w:val="26"/>
          <w:lang w:val="es-ES"/>
        </w:rPr>
        <w:t xml:space="preserve">, contra el Acuerdo de la Junta Directiva del Consejo de Transporte Público </w:t>
      </w:r>
      <w:r w:rsidR="00E719B3">
        <w:rPr>
          <w:rStyle w:val="CharacterStyle1"/>
          <w:spacing w:val="9"/>
          <w:sz w:val="26"/>
          <w:szCs w:val="26"/>
          <w:lang w:val="es-ES"/>
        </w:rPr>
        <w:t>No. 7.18 de la Sesión Ordinaria No. 23-2017 del 07 de Junio del año 2017</w:t>
      </w:r>
      <w:r w:rsidR="00E719B3" w:rsidRPr="00FE661C">
        <w:rPr>
          <w:rStyle w:val="CharacterStyle1"/>
          <w:spacing w:val="9"/>
          <w:sz w:val="26"/>
          <w:szCs w:val="26"/>
          <w:lang w:val="es-ES"/>
        </w:rPr>
        <w:t>.</w:t>
      </w:r>
    </w:p>
    <w:p w:rsidR="003A0439" w:rsidRPr="00FE661C" w:rsidRDefault="003A0439" w:rsidP="003A0439">
      <w:pPr>
        <w:spacing w:line="276" w:lineRule="auto"/>
        <w:jc w:val="both"/>
        <w:rPr>
          <w:rStyle w:val="CharacterStyle1"/>
          <w:bCs/>
          <w:spacing w:val="9"/>
          <w:sz w:val="26"/>
          <w:szCs w:val="26"/>
          <w:lang w:val="es-ES"/>
        </w:rPr>
      </w:pPr>
    </w:p>
    <w:p w:rsidR="003A0439" w:rsidRPr="00FE661C" w:rsidRDefault="003A0439" w:rsidP="003A0439">
      <w:pPr>
        <w:spacing w:line="276" w:lineRule="auto"/>
        <w:jc w:val="both"/>
        <w:rPr>
          <w:color w:val="000000" w:themeColor="text1"/>
          <w:sz w:val="26"/>
          <w:szCs w:val="26"/>
        </w:rPr>
      </w:pPr>
      <w:r w:rsidRPr="00FE661C">
        <w:rPr>
          <w:b/>
          <w:color w:val="000000" w:themeColor="text1"/>
          <w:sz w:val="26"/>
          <w:szCs w:val="26"/>
        </w:rPr>
        <w:t>II</w:t>
      </w:r>
      <w:r w:rsidRPr="00FE661C">
        <w:rPr>
          <w:color w:val="000000" w:themeColor="text1"/>
          <w:sz w:val="26"/>
          <w:szCs w:val="26"/>
        </w:rPr>
        <w:t xml:space="preserve">.- </w:t>
      </w:r>
      <w:r w:rsidRPr="00FE661C">
        <w:rPr>
          <w:color w:val="000000" w:themeColor="text1"/>
          <w:sz w:val="26"/>
          <w:szCs w:val="26"/>
        </w:rPr>
        <w:tab/>
      </w:r>
      <w:r w:rsidRPr="00FE661C">
        <w:rPr>
          <w:rStyle w:val="CharacterStyle1"/>
          <w:color w:val="000000" w:themeColor="text1"/>
          <w:spacing w:val="9"/>
          <w:sz w:val="26"/>
          <w:szCs w:val="26"/>
          <w:lang w:val="es-ES"/>
        </w:rPr>
        <w:t xml:space="preserve"> </w:t>
      </w:r>
      <w:r w:rsidRPr="00FE661C">
        <w:rPr>
          <w:color w:val="000000" w:themeColor="text1"/>
          <w:sz w:val="26"/>
          <w:szCs w:val="26"/>
        </w:rPr>
        <w:t xml:space="preserve">Conforme las determinaciones del numeral 22, inciso c), de la Ley No. 7969, se Da por Agotada la Vía Administrativa, en cuanto a lo de particular resolución, toda vez que contra este acto resolutorio no procede </w:t>
      </w:r>
      <w:r>
        <w:rPr>
          <w:color w:val="000000" w:themeColor="text1"/>
          <w:sz w:val="26"/>
          <w:szCs w:val="26"/>
        </w:rPr>
        <w:t>R</w:t>
      </w:r>
      <w:r w:rsidRPr="00FE661C">
        <w:rPr>
          <w:color w:val="000000" w:themeColor="text1"/>
          <w:sz w:val="26"/>
          <w:szCs w:val="26"/>
        </w:rPr>
        <w:t>ecurso alguno.</w:t>
      </w:r>
    </w:p>
    <w:p w:rsidR="003A0439" w:rsidRPr="00FE661C" w:rsidRDefault="003A0439" w:rsidP="003A0439">
      <w:pPr>
        <w:spacing w:line="276" w:lineRule="auto"/>
        <w:jc w:val="both"/>
        <w:rPr>
          <w:b/>
          <w:color w:val="000000" w:themeColor="text1"/>
          <w:sz w:val="26"/>
          <w:szCs w:val="26"/>
        </w:rPr>
      </w:pPr>
    </w:p>
    <w:p w:rsidR="003A0439" w:rsidRPr="00FE661C" w:rsidRDefault="003A0439" w:rsidP="003A0439">
      <w:pPr>
        <w:spacing w:line="276" w:lineRule="auto"/>
        <w:jc w:val="both"/>
        <w:rPr>
          <w:color w:val="000000" w:themeColor="text1"/>
          <w:sz w:val="26"/>
          <w:szCs w:val="26"/>
        </w:rPr>
      </w:pPr>
      <w:r w:rsidRPr="00FE661C">
        <w:rPr>
          <w:b/>
          <w:color w:val="000000" w:themeColor="text1"/>
          <w:sz w:val="26"/>
          <w:szCs w:val="26"/>
        </w:rPr>
        <w:t>III.-</w:t>
      </w:r>
      <w:r w:rsidRPr="00FE661C">
        <w:rPr>
          <w:color w:val="000000" w:themeColor="text1"/>
          <w:sz w:val="26"/>
          <w:szCs w:val="26"/>
        </w:rPr>
        <w:tab/>
        <w:t>Rige a partir de su Notificación.</w:t>
      </w:r>
    </w:p>
    <w:p w:rsidR="003A0439" w:rsidRPr="00FE661C" w:rsidRDefault="003A0439" w:rsidP="003A0439">
      <w:pPr>
        <w:pStyle w:val="Sinespaciado"/>
        <w:spacing w:line="276" w:lineRule="auto"/>
        <w:jc w:val="both"/>
        <w:rPr>
          <w:rFonts w:ascii="Times New Roman" w:hAnsi="Times New Roman" w:cs="Times New Roman"/>
          <w:b/>
          <w:color w:val="000000" w:themeColor="text1"/>
          <w:sz w:val="26"/>
          <w:szCs w:val="26"/>
        </w:rPr>
      </w:pPr>
    </w:p>
    <w:p w:rsidR="003A0439" w:rsidRPr="00FE661C" w:rsidRDefault="003A0439" w:rsidP="003A0439">
      <w:pPr>
        <w:pStyle w:val="Textoindependiente2"/>
        <w:tabs>
          <w:tab w:val="left" w:pos="2002"/>
        </w:tabs>
        <w:spacing w:line="276" w:lineRule="auto"/>
        <w:rPr>
          <w:b/>
          <w:color w:val="000000" w:themeColor="text1"/>
          <w:sz w:val="26"/>
          <w:szCs w:val="26"/>
        </w:rPr>
      </w:pPr>
      <w:r w:rsidRPr="00FE661C">
        <w:rPr>
          <w:b/>
          <w:color w:val="000000" w:themeColor="text1"/>
          <w:sz w:val="26"/>
          <w:szCs w:val="26"/>
        </w:rPr>
        <w:t>NOTIFÍQUESE.</w:t>
      </w:r>
    </w:p>
    <w:p w:rsidR="003A0439" w:rsidRPr="00FE661C" w:rsidRDefault="003A0439" w:rsidP="003A0439">
      <w:pPr>
        <w:spacing w:line="276" w:lineRule="auto"/>
        <w:jc w:val="both"/>
        <w:rPr>
          <w:b/>
          <w:color w:val="000000" w:themeColor="text1"/>
          <w:sz w:val="26"/>
          <w:szCs w:val="26"/>
        </w:rPr>
      </w:pPr>
    </w:p>
    <w:p w:rsidR="003A0439" w:rsidRPr="00FE661C" w:rsidRDefault="003A0439" w:rsidP="003A0439">
      <w:pPr>
        <w:spacing w:line="276" w:lineRule="auto"/>
        <w:rPr>
          <w:b/>
          <w:color w:val="000000" w:themeColor="text1"/>
          <w:sz w:val="26"/>
          <w:szCs w:val="26"/>
        </w:rPr>
      </w:pPr>
    </w:p>
    <w:p w:rsidR="003A0439" w:rsidRPr="00FE661C" w:rsidRDefault="003A0439" w:rsidP="003A0439">
      <w:pPr>
        <w:pStyle w:val="Ttulo1"/>
        <w:spacing w:line="276" w:lineRule="auto"/>
        <w:jc w:val="center"/>
        <w:rPr>
          <w:rFonts w:ascii="Times New Roman" w:hAnsi="Times New Roman" w:cs="Times New Roman"/>
          <w:b/>
          <w:color w:val="000000" w:themeColor="text1"/>
          <w:sz w:val="26"/>
          <w:szCs w:val="26"/>
          <w:lang w:val="pt-BR"/>
        </w:rPr>
      </w:pPr>
      <w:r w:rsidRPr="00FE661C">
        <w:rPr>
          <w:rFonts w:ascii="Times New Roman" w:hAnsi="Times New Roman" w:cs="Times New Roman"/>
          <w:color w:val="000000" w:themeColor="text1"/>
          <w:sz w:val="26"/>
          <w:szCs w:val="26"/>
          <w:lang w:val="pt-BR"/>
        </w:rPr>
        <w:t>Lic. Carlos Miguel Portuguez Méndez</w:t>
      </w:r>
    </w:p>
    <w:p w:rsidR="003A0439" w:rsidRPr="00D85E66" w:rsidRDefault="003A0439" w:rsidP="003A0439">
      <w:pPr>
        <w:spacing w:line="276" w:lineRule="auto"/>
        <w:jc w:val="center"/>
        <w:rPr>
          <w:b/>
          <w:i/>
          <w:color w:val="000000" w:themeColor="text1"/>
          <w:sz w:val="26"/>
          <w:szCs w:val="26"/>
        </w:rPr>
      </w:pPr>
      <w:r w:rsidRPr="00D85E66">
        <w:rPr>
          <w:b/>
          <w:i/>
          <w:color w:val="000000" w:themeColor="text1"/>
          <w:sz w:val="26"/>
          <w:szCs w:val="26"/>
        </w:rPr>
        <w:t>PRESIDENTE</w:t>
      </w:r>
    </w:p>
    <w:p w:rsidR="003A0439" w:rsidRPr="00FE661C" w:rsidRDefault="003A0439" w:rsidP="003A0439">
      <w:pPr>
        <w:spacing w:line="276" w:lineRule="auto"/>
        <w:rPr>
          <w:b/>
          <w:color w:val="000000" w:themeColor="text1"/>
          <w:sz w:val="26"/>
          <w:szCs w:val="26"/>
        </w:rPr>
      </w:pPr>
    </w:p>
    <w:p w:rsidR="003A0439" w:rsidRPr="00FE661C" w:rsidRDefault="003A0439" w:rsidP="003A0439">
      <w:pPr>
        <w:pStyle w:val="Sinespaciado"/>
        <w:spacing w:line="276" w:lineRule="auto"/>
        <w:rPr>
          <w:rFonts w:ascii="Times New Roman" w:hAnsi="Times New Roman" w:cs="Times New Roman"/>
          <w:sz w:val="26"/>
          <w:szCs w:val="26"/>
        </w:rPr>
      </w:pPr>
    </w:p>
    <w:p w:rsidR="003A0439" w:rsidRPr="00FE661C" w:rsidRDefault="003A0439" w:rsidP="003A0439">
      <w:pPr>
        <w:spacing w:line="276" w:lineRule="auto"/>
        <w:rPr>
          <w:b/>
          <w:color w:val="000000" w:themeColor="text1"/>
          <w:sz w:val="26"/>
          <w:szCs w:val="26"/>
        </w:rPr>
      </w:pPr>
    </w:p>
    <w:p w:rsidR="003A0439" w:rsidRPr="00FE661C" w:rsidRDefault="003A0439" w:rsidP="003A0439">
      <w:pPr>
        <w:pStyle w:val="Ttulo1"/>
        <w:spacing w:line="276" w:lineRule="auto"/>
        <w:jc w:val="center"/>
        <w:rPr>
          <w:rFonts w:ascii="Times New Roman" w:hAnsi="Times New Roman" w:cs="Times New Roman"/>
          <w:b/>
          <w:color w:val="000000" w:themeColor="text1"/>
          <w:sz w:val="26"/>
          <w:szCs w:val="26"/>
        </w:rPr>
      </w:pPr>
      <w:r w:rsidRPr="00FE661C">
        <w:rPr>
          <w:rFonts w:ascii="Times New Roman" w:hAnsi="Times New Roman" w:cs="Times New Roman"/>
          <w:color w:val="000000" w:themeColor="text1"/>
          <w:sz w:val="26"/>
          <w:szCs w:val="26"/>
        </w:rPr>
        <w:t>Lic.  Mario Quesada Aguirre</w:t>
      </w:r>
      <w:r w:rsidRPr="00FE661C">
        <w:rPr>
          <w:rFonts w:ascii="Times New Roman" w:hAnsi="Times New Roman" w:cs="Times New Roman"/>
          <w:color w:val="000000" w:themeColor="text1"/>
          <w:sz w:val="26"/>
          <w:szCs w:val="26"/>
        </w:rPr>
        <w:tab/>
      </w:r>
      <w:r w:rsidRPr="00FE661C">
        <w:rPr>
          <w:rFonts w:ascii="Times New Roman" w:hAnsi="Times New Roman" w:cs="Times New Roman"/>
          <w:color w:val="000000" w:themeColor="text1"/>
          <w:sz w:val="26"/>
          <w:szCs w:val="26"/>
        </w:rPr>
        <w:tab/>
        <w:t xml:space="preserve">   </w:t>
      </w:r>
      <w:r>
        <w:rPr>
          <w:rFonts w:ascii="Times New Roman" w:hAnsi="Times New Roman" w:cs="Times New Roman"/>
          <w:color w:val="000000" w:themeColor="text1"/>
          <w:sz w:val="26"/>
          <w:szCs w:val="26"/>
        </w:rPr>
        <w:t xml:space="preserve">   </w:t>
      </w:r>
      <w:r w:rsidRPr="00FE661C">
        <w:rPr>
          <w:rFonts w:ascii="Times New Roman" w:hAnsi="Times New Roman" w:cs="Times New Roman"/>
          <w:color w:val="000000" w:themeColor="text1"/>
          <w:sz w:val="26"/>
          <w:szCs w:val="26"/>
        </w:rPr>
        <w:t xml:space="preserve">         Lic. </w:t>
      </w:r>
      <w:r>
        <w:rPr>
          <w:rFonts w:ascii="Times New Roman" w:hAnsi="Times New Roman" w:cs="Times New Roman"/>
          <w:color w:val="000000" w:themeColor="text1"/>
          <w:sz w:val="26"/>
          <w:szCs w:val="26"/>
        </w:rPr>
        <w:t>Ronald Muñoz Corea</w:t>
      </w:r>
    </w:p>
    <w:p w:rsidR="003A0439" w:rsidRPr="00D85E66" w:rsidRDefault="003A0439" w:rsidP="003A0439">
      <w:pPr>
        <w:spacing w:line="276" w:lineRule="auto"/>
        <w:rPr>
          <w:b/>
          <w:i/>
          <w:color w:val="000000" w:themeColor="text1"/>
          <w:sz w:val="26"/>
          <w:szCs w:val="26"/>
        </w:rPr>
      </w:pPr>
      <w:r w:rsidRPr="00D85E66">
        <w:rPr>
          <w:b/>
          <w:i/>
          <w:color w:val="000000" w:themeColor="text1"/>
          <w:sz w:val="26"/>
          <w:szCs w:val="26"/>
        </w:rPr>
        <w:t xml:space="preserve">                         JUEZ </w:t>
      </w:r>
      <w:r w:rsidRPr="00D85E66">
        <w:rPr>
          <w:b/>
          <w:i/>
          <w:color w:val="000000" w:themeColor="text1"/>
          <w:sz w:val="26"/>
          <w:szCs w:val="26"/>
        </w:rPr>
        <w:tab/>
      </w:r>
      <w:r w:rsidRPr="00D85E66">
        <w:rPr>
          <w:b/>
          <w:i/>
          <w:color w:val="000000" w:themeColor="text1"/>
          <w:sz w:val="26"/>
          <w:szCs w:val="26"/>
        </w:rPr>
        <w:tab/>
        <w:t xml:space="preserve">                                                JUEZ</w:t>
      </w:r>
    </w:p>
    <w:p w:rsidR="003A0439" w:rsidRPr="00FE661C" w:rsidRDefault="003A0439" w:rsidP="003A0439">
      <w:pPr>
        <w:spacing w:line="276" w:lineRule="auto"/>
        <w:rPr>
          <w:sz w:val="26"/>
          <w:szCs w:val="26"/>
        </w:rPr>
      </w:pPr>
    </w:p>
    <w:p w:rsidR="003A0439" w:rsidRPr="00FE661C" w:rsidRDefault="003A0439" w:rsidP="003A0439">
      <w:pPr>
        <w:spacing w:line="276" w:lineRule="auto"/>
        <w:rPr>
          <w:sz w:val="26"/>
          <w:szCs w:val="26"/>
        </w:rPr>
      </w:pPr>
    </w:p>
    <w:p w:rsidR="003A0439" w:rsidRDefault="003A0439" w:rsidP="003A0439"/>
    <w:p w:rsidR="003A0439" w:rsidRDefault="003A0439" w:rsidP="003A0439"/>
    <w:p w:rsidR="003A0439" w:rsidRDefault="003A0439" w:rsidP="003A0439"/>
    <w:p w:rsidR="003A0439" w:rsidRDefault="003A0439" w:rsidP="003A0439"/>
    <w:p w:rsidR="003A0439" w:rsidRDefault="003A0439" w:rsidP="003A0439"/>
    <w:p w:rsidR="00873973" w:rsidRDefault="00873973"/>
    <w:sectPr w:rsidR="0087397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6C9E" w:rsidRDefault="00086C9E">
      <w:r>
        <w:separator/>
      </w:r>
    </w:p>
  </w:endnote>
  <w:endnote w:type="continuationSeparator" w:id="0">
    <w:p w:rsidR="00086C9E" w:rsidRDefault="00086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6C9E" w:rsidRDefault="00086C9E">
      <w:r>
        <w:separator/>
      </w:r>
    </w:p>
  </w:footnote>
  <w:footnote w:type="continuationSeparator" w:id="0">
    <w:p w:rsidR="00086C9E" w:rsidRDefault="00086C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ED77BB"/>
    <w:multiLevelType w:val="hybridMultilevel"/>
    <w:tmpl w:val="0BB0C7EC"/>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439"/>
    <w:rsid w:val="00086C9E"/>
    <w:rsid w:val="00191414"/>
    <w:rsid w:val="002946F0"/>
    <w:rsid w:val="00346599"/>
    <w:rsid w:val="003A0439"/>
    <w:rsid w:val="003F63C5"/>
    <w:rsid w:val="00454C7D"/>
    <w:rsid w:val="0055008C"/>
    <w:rsid w:val="005579EF"/>
    <w:rsid w:val="006F448D"/>
    <w:rsid w:val="00873973"/>
    <w:rsid w:val="009270F0"/>
    <w:rsid w:val="00B47262"/>
    <w:rsid w:val="00B630E9"/>
    <w:rsid w:val="00BD58D4"/>
    <w:rsid w:val="00CA5B85"/>
    <w:rsid w:val="00E719B3"/>
    <w:rsid w:val="00EA55BD"/>
    <w:rsid w:val="00F548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78FDE"/>
  <w15:chartTrackingRefBased/>
  <w15:docId w15:val="{6B23464D-1003-4B15-8C0F-DDC958331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439"/>
    <w:pPr>
      <w:widowControl w:val="0"/>
      <w:kinsoku w:val="0"/>
      <w:spacing w:after="0" w:line="240" w:lineRule="auto"/>
    </w:pPr>
    <w:rPr>
      <w:rFonts w:ascii="Times New Roman" w:eastAsia="Times New Roman" w:hAnsi="Times New Roman" w:cs="Times New Roman"/>
      <w:sz w:val="24"/>
      <w:szCs w:val="24"/>
      <w:lang w:val="es-CR" w:eastAsia="es-CR"/>
    </w:rPr>
  </w:style>
  <w:style w:type="paragraph" w:styleId="Ttulo1">
    <w:name w:val="heading 1"/>
    <w:basedOn w:val="Normal"/>
    <w:next w:val="Normal"/>
    <w:link w:val="Ttulo1Car"/>
    <w:uiPriority w:val="9"/>
    <w:qFormat/>
    <w:rsid w:val="003A043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0439"/>
    <w:rPr>
      <w:rFonts w:asciiTheme="majorHAnsi" w:eastAsiaTheme="majorEastAsia" w:hAnsiTheme="majorHAnsi" w:cstheme="majorBidi"/>
      <w:color w:val="2F5496" w:themeColor="accent1" w:themeShade="BF"/>
      <w:sz w:val="32"/>
      <w:szCs w:val="32"/>
      <w:lang w:val="en-US" w:eastAsia="es-CR"/>
    </w:rPr>
  </w:style>
  <w:style w:type="paragraph" w:styleId="Sinespaciado">
    <w:name w:val="No Spacing"/>
    <w:link w:val="SinespaciadoCar"/>
    <w:uiPriority w:val="1"/>
    <w:qFormat/>
    <w:rsid w:val="003A0439"/>
    <w:pPr>
      <w:spacing w:after="0" w:line="240" w:lineRule="auto"/>
    </w:pPr>
    <w:rPr>
      <w:lang w:val="es-CR"/>
    </w:rPr>
  </w:style>
  <w:style w:type="character" w:customStyle="1" w:styleId="CharacterStyle1">
    <w:name w:val="Character Style 1"/>
    <w:uiPriority w:val="99"/>
    <w:rsid w:val="003A0439"/>
    <w:rPr>
      <w:sz w:val="25"/>
      <w:szCs w:val="25"/>
    </w:rPr>
  </w:style>
  <w:style w:type="character" w:customStyle="1" w:styleId="SinespaciadoCar">
    <w:name w:val="Sin espaciado Car"/>
    <w:basedOn w:val="Fuentedeprrafopredeter"/>
    <w:link w:val="Sinespaciado"/>
    <w:uiPriority w:val="1"/>
    <w:rsid w:val="003A0439"/>
    <w:rPr>
      <w:lang w:val="es-CR"/>
    </w:rPr>
  </w:style>
  <w:style w:type="paragraph" w:styleId="Textoindependiente2">
    <w:name w:val="Body Text 2"/>
    <w:basedOn w:val="Normal"/>
    <w:link w:val="Textoindependiente2Car"/>
    <w:uiPriority w:val="99"/>
    <w:semiHidden/>
    <w:unhideWhenUsed/>
    <w:rsid w:val="003A0439"/>
    <w:pPr>
      <w:spacing w:after="120" w:line="480" w:lineRule="auto"/>
    </w:pPr>
  </w:style>
  <w:style w:type="character" w:customStyle="1" w:styleId="Textoindependiente2Car">
    <w:name w:val="Texto independiente 2 Car"/>
    <w:basedOn w:val="Fuentedeprrafopredeter"/>
    <w:link w:val="Textoindependiente2"/>
    <w:uiPriority w:val="99"/>
    <w:semiHidden/>
    <w:rsid w:val="003A0439"/>
    <w:rPr>
      <w:rFonts w:ascii="Times New Roman" w:eastAsia="Times New Roman" w:hAnsi="Times New Roman" w:cs="Times New Roman"/>
      <w:sz w:val="24"/>
      <w:szCs w:val="24"/>
      <w:lang w:val="en-US" w:eastAsia="es-CR"/>
    </w:rPr>
  </w:style>
  <w:style w:type="paragraph" w:styleId="Piedepgina">
    <w:name w:val="footer"/>
    <w:basedOn w:val="Normal"/>
    <w:link w:val="PiedepginaCar"/>
    <w:uiPriority w:val="99"/>
    <w:unhideWhenUsed/>
    <w:rsid w:val="003A0439"/>
    <w:pPr>
      <w:tabs>
        <w:tab w:val="center" w:pos="4419"/>
        <w:tab w:val="right" w:pos="8838"/>
      </w:tabs>
    </w:pPr>
  </w:style>
  <w:style w:type="character" w:customStyle="1" w:styleId="PiedepginaCar">
    <w:name w:val="Pie de página Car"/>
    <w:basedOn w:val="Fuentedeprrafopredeter"/>
    <w:link w:val="Piedepgina"/>
    <w:uiPriority w:val="99"/>
    <w:rsid w:val="003A0439"/>
    <w:rPr>
      <w:rFonts w:ascii="Times New Roman" w:eastAsia="Times New Roman" w:hAnsi="Times New Roman" w:cs="Times New Roman"/>
      <w:sz w:val="24"/>
      <w:szCs w:val="24"/>
      <w:lang w:val="en-US" w:eastAsia="es-CR"/>
    </w:rPr>
  </w:style>
  <w:style w:type="paragraph" w:styleId="Prrafodelista">
    <w:name w:val="List Paragraph"/>
    <w:basedOn w:val="Normal"/>
    <w:uiPriority w:val="34"/>
    <w:qFormat/>
    <w:rsid w:val="003A0439"/>
    <w:pPr>
      <w:ind w:left="720"/>
      <w:contextualSpacing/>
    </w:pPr>
  </w:style>
  <w:style w:type="paragraph" w:customStyle="1" w:styleId="Default">
    <w:name w:val="Default"/>
    <w:rsid w:val="003A0439"/>
    <w:pPr>
      <w:autoSpaceDE w:val="0"/>
      <w:autoSpaceDN w:val="0"/>
      <w:adjustRightInd w:val="0"/>
      <w:spacing w:after="0" w:line="240" w:lineRule="auto"/>
    </w:pPr>
    <w:rPr>
      <w:rFonts w:ascii="Calibri" w:hAnsi="Calibri" w:cs="Calibri"/>
      <w:color w:val="000000"/>
      <w:sz w:val="24"/>
      <w:szCs w:val="24"/>
    </w:rPr>
  </w:style>
  <w:style w:type="paragraph" w:styleId="Textoindependiente">
    <w:name w:val="Body Text"/>
    <w:basedOn w:val="Normal"/>
    <w:link w:val="TextoindependienteCar"/>
    <w:uiPriority w:val="99"/>
    <w:unhideWhenUsed/>
    <w:rsid w:val="003A0439"/>
    <w:pPr>
      <w:spacing w:after="120"/>
    </w:pPr>
  </w:style>
  <w:style w:type="character" w:customStyle="1" w:styleId="TextoindependienteCar">
    <w:name w:val="Texto independiente Car"/>
    <w:basedOn w:val="Fuentedeprrafopredeter"/>
    <w:link w:val="Textoindependiente"/>
    <w:uiPriority w:val="99"/>
    <w:rsid w:val="003A0439"/>
    <w:rPr>
      <w:rFonts w:ascii="Times New Roman" w:eastAsia="Times New Roman" w:hAnsi="Times New Roman" w:cs="Times New Roman"/>
      <w:sz w:val="24"/>
      <w:szCs w:val="24"/>
      <w:lang w:val="en-US" w:eastAsia="es-CR"/>
    </w:rPr>
  </w:style>
  <w:style w:type="paragraph" w:styleId="Encabezado">
    <w:name w:val="header"/>
    <w:basedOn w:val="Normal"/>
    <w:link w:val="EncabezadoCar"/>
    <w:uiPriority w:val="99"/>
    <w:unhideWhenUsed/>
    <w:rsid w:val="0055008C"/>
    <w:pPr>
      <w:tabs>
        <w:tab w:val="center" w:pos="4252"/>
        <w:tab w:val="right" w:pos="8504"/>
      </w:tabs>
    </w:pPr>
  </w:style>
  <w:style w:type="character" w:customStyle="1" w:styleId="EncabezadoCar">
    <w:name w:val="Encabezado Car"/>
    <w:basedOn w:val="Fuentedeprrafopredeter"/>
    <w:link w:val="Encabezado"/>
    <w:uiPriority w:val="99"/>
    <w:rsid w:val="0055008C"/>
    <w:rPr>
      <w:rFonts w:ascii="Times New Roman" w:eastAsia="Times New Roman" w:hAnsi="Times New Roman" w:cs="Times New Roman"/>
      <w:sz w:val="24"/>
      <w:szCs w:val="24"/>
      <w:lang w:val="en-US" w:eastAsia="es-CR"/>
    </w:rPr>
  </w:style>
  <w:style w:type="paragraph" w:styleId="Textodeglobo">
    <w:name w:val="Balloon Text"/>
    <w:basedOn w:val="Normal"/>
    <w:link w:val="TextodegloboCar"/>
    <w:uiPriority w:val="99"/>
    <w:semiHidden/>
    <w:unhideWhenUsed/>
    <w:rsid w:val="00EA55B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55BD"/>
    <w:rPr>
      <w:rFonts w:ascii="Segoe UI" w:eastAsia="Times New Roman" w:hAnsi="Segoe UI" w:cs="Segoe UI"/>
      <w:sz w:val="18"/>
      <w:szCs w:val="18"/>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9157</Words>
  <Characters>50366</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Bernal Rodriguez Porras</cp:lastModifiedBy>
  <cp:revision>2</cp:revision>
  <cp:lastPrinted>2018-10-04T16:24:00Z</cp:lastPrinted>
  <dcterms:created xsi:type="dcterms:W3CDTF">2018-10-16T18:44:00Z</dcterms:created>
  <dcterms:modified xsi:type="dcterms:W3CDTF">2018-10-16T18:44:00Z</dcterms:modified>
</cp:coreProperties>
</file>